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81426" w14:textId="77777777" w:rsidR="00CE6D2C" w:rsidRDefault="00CE6D2C" w:rsidP="00F9718C">
      <w:pPr>
        <w:pStyle w:val="Heading1"/>
        <w:spacing w:before="120"/>
        <w:sectPr w:rsidR="00CE6D2C" w:rsidSect="00791ACB">
          <w:headerReference w:type="default" r:id="rId11"/>
          <w:footerReference w:type="first" r:id="rId12"/>
          <w:pgSz w:w="11900" w:h="16840"/>
          <w:pgMar w:top="1418" w:right="1418" w:bottom="1418" w:left="1418" w:header="1985" w:footer="709" w:gutter="0"/>
          <w:cols w:space="708"/>
          <w:docGrid w:linePitch="272"/>
        </w:sectPr>
      </w:pPr>
    </w:p>
    <w:p w14:paraId="3A94D11D" w14:textId="04B8A063" w:rsidR="55DAC90C" w:rsidRPr="0030225E" w:rsidRDefault="005B28AA" w:rsidP="0030225E">
      <w:pPr>
        <w:pStyle w:val="Heading1"/>
        <w:spacing w:before="120"/>
        <w:rPr>
          <w:sz w:val="48"/>
          <w:szCs w:val="48"/>
        </w:rPr>
      </w:pPr>
      <w:bookmarkStart w:id="0" w:name="_Hlk142854379"/>
      <w:r w:rsidRPr="009C065E">
        <w:rPr>
          <w:sz w:val="48"/>
          <w:szCs w:val="48"/>
        </w:rPr>
        <w:t xml:space="preserve">Jesus </w:t>
      </w:r>
      <w:r w:rsidR="00A63D4E" w:rsidRPr="009C065E">
        <w:rPr>
          <w:sz w:val="48"/>
          <w:szCs w:val="48"/>
        </w:rPr>
        <w:t>heals the</w:t>
      </w:r>
      <w:r w:rsidR="00F9718C" w:rsidRPr="009C065E">
        <w:rPr>
          <w:sz w:val="48"/>
          <w:szCs w:val="48"/>
        </w:rPr>
        <w:t xml:space="preserve"> </w:t>
      </w:r>
      <w:r w:rsidR="00A63D4E" w:rsidRPr="009C065E">
        <w:rPr>
          <w:sz w:val="48"/>
          <w:szCs w:val="48"/>
        </w:rPr>
        <w:t>royal official</w:t>
      </w:r>
      <w:r w:rsidR="00CD7AFC">
        <w:rPr>
          <w:sz w:val="48"/>
          <w:szCs w:val="48"/>
        </w:rPr>
        <w:t>’</w:t>
      </w:r>
      <w:r w:rsidR="00A63D4E" w:rsidRPr="009C065E">
        <w:rPr>
          <w:sz w:val="48"/>
          <w:szCs w:val="48"/>
        </w:rPr>
        <w:t>s son</w:t>
      </w:r>
    </w:p>
    <w:p w14:paraId="6557F2E6" w14:textId="77777777" w:rsidR="00E5214A" w:rsidRDefault="00E5214A" w:rsidP="00E5214A"/>
    <w:p w14:paraId="1CA4A078" w14:textId="0974EA94" w:rsidR="0083780D" w:rsidRPr="003C7824" w:rsidRDefault="3EB5EB11" w:rsidP="00F13CE5">
      <w:pPr>
        <w:pStyle w:val="Heading3"/>
        <w:spacing w:before="120" w:after="240"/>
        <w:rPr>
          <w:sz w:val="28"/>
          <w:szCs w:val="28"/>
        </w:rPr>
      </w:pPr>
      <w:r w:rsidRPr="78A245A6">
        <w:rPr>
          <w:sz w:val="28"/>
          <w:szCs w:val="28"/>
        </w:rPr>
        <w:t>Big Idea:</w:t>
      </w:r>
      <w:r w:rsidRPr="78A245A6">
        <w:rPr>
          <w:b w:val="0"/>
          <w:bCs w:val="0"/>
          <w:sz w:val="28"/>
          <w:szCs w:val="28"/>
        </w:rPr>
        <w:t xml:space="preserve"> The words of Jesus have the power to</w:t>
      </w:r>
      <w:r w:rsidRPr="78A245A6">
        <w:rPr>
          <w:b w:val="0"/>
          <w:bCs w:val="0"/>
          <w:color w:val="3C0C00"/>
          <w:sz w:val="28"/>
          <w:szCs w:val="28"/>
        </w:rPr>
        <w:t xml:space="preserve"> </w:t>
      </w:r>
      <w:r w:rsidR="0545A65D" w:rsidRPr="78A245A6">
        <w:rPr>
          <w:b w:val="0"/>
          <w:bCs w:val="0"/>
          <w:color w:val="3C0C00"/>
          <w:sz w:val="28"/>
          <w:szCs w:val="28"/>
        </w:rPr>
        <w:t>give</w:t>
      </w:r>
      <w:r w:rsidRPr="78A245A6">
        <w:rPr>
          <w:b w:val="0"/>
          <w:bCs w:val="0"/>
          <w:color w:val="E53240"/>
          <w:sz w:val="28"/>
          <w:szCs w:val="28"/>
        </w:rPr>
        <w:t xml:space="preserve"> </w:t>
      </w:r>
      <w:r w:rsidRPr="78A245A6">
        <w:rPr>
          <w:b w:val="0"/>
          <w:bCs w:val="0"/>
          <w:sz w:val="28"/>
          <w:szCs w:val="28"/>
        </w:rPr>
        <w:t xml:space="preserve">life immediately and eternally. </w:t>
      </w:r>
    </w:p>
    <w:p w14:paraId="111A5FA3" w14:textId="06014D33" w:rsidR="00FA63E0" w:rsidRPr="003C7824" w:rsidRDefault="0083780D" w:rsidP="00F13CE5">
      <w:pPr>
        <w:pStyle w:val="Heading3"/>
        <w:spacing w:before="120" w:after="240"/>
        <w:rPr>
          <w:sz w:val="28"/>
          <w:szCs w:val="28"/>
        </w:rPr>
      </w:pPr>
      <w:r w:rsidRPr="003C7824">
        <w:rPr>
          <w:sz w:val="28"/>
          <w:szCs w:val="28"/>
        </w:rPr>
        <w:t>Key Scripture:</w:t>
      </w:r>
      <w:r w:rsidRPr="003C7824">
        <w:rPr>
          <w:b w:val="0"/>
          <w:bCs w:val="0"/>
          <w:sz w:val="28"/>
          <w:szCs w:val="28"/>
        </w:rPr>
        <w:t xml:space="preserve"> John 4:46-54</w:t>
      </w:r>
      <w:bookmarkEnd w:id="0"/>
    </w:p>
    <w:tbl>
      <w:tblPr>
        <w:tblStyle w:val="TableGrid1"/>
        <w:tblW w:w="10065" w:type="dxa"/>
        <w:tblInd w:w="-572"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843"/>
        <w:gridCol w:w="8222"/>
      </w:tblGrid>
      <w:tr w:rsidR="00AF1972" w:rsidRPr="0070571E" w14:paraId="485F5650" w14:textId="77777777" w:rsidTr="2D822101">
        <w:trPr>
          <w:trHeight w:val="50"/>
        </w:trPr>
        <w:tc>
          <w:tcPr>
            <w:tcW w:w="1843" w:type="dxa"/>
          </w:tcPr>
          <w:p w14:paraId="3BD3BB85" w14:textId="77777777" w:rsidR="00AF1972" w:rsidRPr="0070571E" w:rsidRDefault="00AF1972" w:rsidP="00AF1972">
            <w:pPr>
              <w:pStyle w:val="Heading3"/>
            </w:pPr>
            <w:r w:rsidRPr="0070571E">
              <w:t>Introduction</w:t>
            </w:r>
          </w:p>
          <w:p w14:paraId="44CDA5D9" w14:textId="77777777" w:rsidR="00AF1972" w:rsidRPr="0070571E" w:rsidRDefault="00AF1972" w:rsidP="00AF1972">
            <w:pPr>
              <w:spacing w:line="300" w:lineRule="auto"/>
              <w:rPr>
                <w:rStyle w:val="SubtleEmphasis"/>
                <w:color w:val="3C0B02"/>
                <w:sz w:val="24"/>
                <w:szCs w:val="24"/>
              </w:rPr>
            </w:pPr>
          </w:p>
        </w:tc>
        <w:tc>
          <w:tcPr>
            <w:tcW w:w="8222" w:type="dxa"/>
          </w:tcPr>
          <w:p w14:paraId="7D9DADED" w14:textId="1432F1E5" w:rsidR="00AF1972" w:rsidRPr="005C3679" w:rsidRDefault="644C1AF9" w:rsidP="55DAC90C">
            <w:pPr>
              <w:shd w:val="clear" w:color="auto" w:fill="E5DFEC"/>
              <w:spacing w:after="240"/>
              <w:rPr>
                <w:rFonts w:eastAsia="Avenir Next LT Pro" w:cs="Avenir Next LT Pro"/>
                <w:sz w:val="24"/>
                <w:szCs w:val="24"/>
              </w:rPr>
            </w:pPr>
            <w:r w:rsidRPr="005C3679">
              <w:rPr>
                <w:rFonts w:eastAsia="Avenir Next LT Pro" w:cs="Avenir Next LT Pro"/>
                <w:b/>
                <w:bCs/>
                <w:sz w:val="24"/>
                <w:szCs w:val="24"/>
              </w:rPr>
              <w:t xml:space="preserve">Illustration </w:t>
            </w:r>
            <w:r w:rsidR="6E738399" w:rsidRPr="005C3679">
              <w:rPr>
                <w:rFonts w:eastAsia="Avenir Next LT Pro" w:cs="Avenir Next LT Pro"/>
                <w:b/>
                <w:bCs/>
                <w:sz w:val="24"/>
                <w:szCs w:val="24"/>
              </w:rPr>
              <w:t>–</w:t>
            </w:r>
            <w:r w:rsidRPr="005C3679">
              <w:rPr>
                <w:rFonts w:eastAsia="Avenir Next LT Pro" w:cs="Avenir Next LT Pro"/>
                <w:b/>
                <w:bCs/>
                <w:sz w:val="24"/>
                <w:szCs w:val="24"/>
              </w:rPr>
              <w:t xml:space="preserve"> </w:t>
            </w:r>
            <w:r w:rsidRPr="005C3679">
              <w:rPr>
                <w:rFonts w:eastAsia="Avenir Next LT Pro" w:cs="Avenir Next LT Pro"/>
                <w:b/>
                <w:bCs/>
                <w:i/>
                <w:iCs/>
                <w:sz w:val="24"/>
                <w:szCs w:val="24"/>
              </w:rPr>
              <w:t>Telehealth</w:t>
            </w:r>
            <w:r w:rsidR="00AF1972" w:rsidRPr="005C3679">
              <w:br/>
            </w:r>
            <w:r w:rsidRPr="005C3679">
              <w:rPr>
                <w:rFonts w:eastAsia="Avenir Next LT Pro" w:cs="Avenir Next LT Pro"/>
                <w:sz w:val="24"/>
                <w:szCs w:val="24"/>
              </w:rPr>
              <w:t xml:space="preserve">It wouldn’t matter where in the world you are joining us </w:t>
            </w:r>
            <w:proofErr w:type="gramStart"/>
            <w:r w:rsidRPr="005C3679">
              <w:rPr>
                <w:rFonts w:eastAsia="Avenir Next LT Pro" w:cs="Avenir Next LT Pro"/>
                <w:sz w:val="24"/>
                <w:szCs w:val="24"/>
              </w:rPr>
              <w:t>from,</w:t>
            </w:r>
            <w:proofErr w:type="gramEnd"/>
            <w:r w:rsidRPr="005C3679">
              <w:rPr>
                <w:rFonts w:eastAsia="Avenir Next LT Pro" w:cs="Avenir Next LT Pro"/>
                <w:sz w:val="24"/>
                <w:szCs w:val="24"/>
              </w:rPr>
              <w:t xml:space="preserve"> it would be safe to say that health care, or the delivery of health services, has drastically changed since the pandemic. In 2019, if you had asked me what a telehealth appointment was, I would have been clueless. The idea that a doctor, a medical physician, could treat a patient at a distance would have seemed implausible. Surely the treatment of the sick and the ability to make accurate </w:t>
            </w:r>
            <w:bookmarkStart w:id="1" w:name="_Int_59Dyzsrl"/>
            <w:r w:rsidRPr="005C3679">
              <w:rPr>
                <w:rFonts w:eastAsia="Avenir Next LT Pro" w:cs="Avenir Next LT Pro"/>
                <w:sz w:val="24"/>
                <w:szCs w:val="24"/>
              </w:rPr>
              <w:t>diagnoses,</w:t>
            </w:r>
            <w:bookmarkEnd w:id="1"/>
            <w:r w:rsidRPr="005C3679">
              <w:rPr>
                <w:rFonts w:eastAsia="Avenir Next LT Pro" w:cs="Avenir Next LT Pro"/>
                <w:sz w:val="24"/>
                <w:szCs w:val="24"/>
              </w:rPr>
              <w:t xml:space="preserve"> requires you to be in the same physical space as the patient. </w:t>
            </w:r>
          </w:p>
          <w:p w14:paraId="4CC4BA0F" w14:textId="77777777" w:rsidR="00AF1972" w:rsidRPr="005C3679" w:rsidRDefault="644C1AF9" w:rsidP="0674F825">
            <w:pPr>
              <w:spacing w:after="240"/>
              <w:rPr>
                <w:rFonts w:eastAsia="Avenir Next LT Pro" w:cs="Avenir Next LT Pro"/>
                <w:sz w:val="24"/>
                <w:szCs w:val="24"/>
              </w:rPr>
            </w:pPr>
            <w:r w:rsidRPr="005C3679">
              <w:rPr>
                <w:rFonts w:eastAsia="Avenir Next LT Pro" w:cs="Avenir Next LT Pro"/>
                <w:sz w:val="24"/>
                <w:szCs w:val="24"/>
              </w:rPr>
              <w:t>Today’s reading comes from the gospel of John, chapter four, and it is identified as the second sign Jesus performed after coming from Judea to Galilee. If you joined us last week, you’ll be aware that we have just launched a new preaching series entitled, ‘7 Signs: Jesus revealed in the book of John’. This series explores seven miracles that act as signposts, directing our attention to Jesus as the Christ, the promised Messiah.</w:t>
            </w:r>
          </w:p>
          <w:p w14:paraId="79930AB6" w14:textId="77777777" w:rsidR="00AF1972" w:rsidRPr="005C3679" w:rsidRDefault="644C1AF9" w:rsidP="0674F825">
            <w:pPr>
              <w:spacing w:after="240"/>
              <w:rPr>
                <w:rFonts w:eastAsia="Avenir Next LT Pro" w:cs="Avenir Next LT Pro"/>
                <w:sz w:val="24"/>
                <w:szCs w:val="24"/>
              </w:rPr>
            </w:pPr>
            <w:r w:rsidRPr="005C3679">
              <w:rPr>
                <w:rFonts w:eastAsia="Avenir Next LT Pro" w:cs="Avenir Next LT Pro"/>
                <w:sz w:val="24"/>
                <w:szCs w:val="24"/>
              </w:rPr>
              <w:t>Last week, we considered the first sign which involved water, wine and a wonderful wedding. This second sign that we’ve read about today also takes place in Cana, which is the same location as that village wedding. Interestingly, as a literary feature, John doesn’t continue to number off each of the signs after this second one.</w:t>
            </w:r>
          </w:p>
          <w:p w14:paraId="45E88766" w14:textId="11DB75C9" w:rsidR="00AF1972" w:rsidRPr="005C3679" w:rsidRDefault="644C1AF9" w:rsidP="0674F825">
            <w:pPr>
              <w:spacing w:after="240"/>
              <w:rPr>
                <w:rFonts w:eastAsia="Avenir Next LT Pro" w:cs="Avenir Next LT Pro"/>
                <w:sz w:val="24"/>
                <w:szCs w:val="24"/>
              </w:rPr>
            </w:pPr>
            <w:r w:rsidRPr="005C3679">
              <w:rPr>
                <w:rFonts w:eastAsia="Avenir Next LT Pro" w:cs="Avenir Next LT Pro"/>
                <w:sz w:val="24"/>
                <w:szCs w:val="24"/>
              </w:rPr>
              <w:t xml:space="preserve">While in Cana, a distressed father goes looking for Jesus because his son is gravely ill. Some translations refer to this dad as a ‘royal official’, probably in Herod’s service. Other accounts simply call him an ‘official’. And he travels from his home in Capernaum to find Jesus in Cana, </w:t>
            </w:r>
            <w:proofErr w:type="gramStart"/>
            <w:r w:rsidRPr="005C3679">
              <w:rPr>
                <w:rFonts w:eastAsia="Avenir Next LT Pro" w:cs="Avenir Next LT Pro"/>
                <w:sz w:val="24"/>
                <w:szCs w:val="24"/>
              </w:rPr>
              <w:t xml:space="preserve">a </w:t>
            </w:r>
            <w:r w:rsidRPr="005C3679">
              <w:rPr>
                <w:rFonts w:eastAsia="Avenir Next LT Pro" w:cs="Avenir Next LT Pro"/>
                <w:sz w:val="24"/>
                <w:szCs w:val="24"/>
              </w:rPr>
              <w:lastRenderedPageBreak/>
              <w:t>distance of between</w:t>
            </w:r>
            <w:proofErr w:type="gramEnd"/>
            <w:r w:rsidRPr="005C3679">
              <w:rPr>
                <w:rFonts w:eastAsia="Avenir Next LT Pro" w:cs="Avenir Next LT Pro"/>
                <w:sz w:val="24"/>
                <w:szCs w:val="24"/>
              </w:rPr>
              <w:t xml:space="preserve"> 20km and 30km. Capernaum is situated on the edge of the Sea of Galilee, while Cana is further west.</w:t>
            </w:r>
          </w:p>
          <w:p w14:paraId="68ED04A8" w14:textId="49BEDB06" w:rsidR="00AF1972" w:rsidRPr="005C3679" w:rsidRDefault="644C1AF9" w:rsidP="0674F825">
            <w:pPr>
              <w:spacing w:after="240"/>
              <w:rPr>
                <w:rFonts w:eastAsia="Avenir Next LT Pro" w:cs="Avenir Next LT Pro"/>
                <w:sz w:val="24"/>
                <w:szCs w:val="24"/>
              </w:rPr>
            </w:pPr>
            <w:r w:rsidRPr="005C3679">
              <w:rPr>
                <w:rFonts w:eastAsia="Avenir Next LT Pro" w:cs="Avenir Next LT Pro"/>
                <w:sz w:val="24"/>
                <w:szCs w:val="24"/>
              </w:rPr>
              <w:t>Why did this royal official make the journey? Why did this father seek out Jesus?</w:t>
            </w:r>
          </w:p>
          <w:p w14:paraId="789DBB48" w14:textId="1F53223A" w:rsidR="00AF1972" w:rsidRPr="005C3679" w:rsidRDefault="6D9080BF" w:rsidP="0674F825">
            <w:pPr>
              <w:spacing w:after="240"/>
              <w:rPr>
                <w:rFonts w:eastAsia="Avenir Next LT Pro" w:cs="Avenir Next LT Pro"/>
                <w:sz w:val="24"/>
                <w:szCs w:val="24"/>
              </w:rPr>
            </w:pPr>
            <w:r w:rsidRPr="005C3679">
              <w:rPr>
                <w:rFonts w:eastAsia="Avenir Next LT Pro" w:cs="Avenir Next LT Pro"/>
                <w:sz w:val="24"/>
                <w:szCs w:val="24"/>
              </w:rPr>
              <w:t>T</w:t>
            </w:r>
            <w:r w:rsidR="644C1AF9" w:rsidRPr="005C3679">
              <w:rPr>
                <w:rFonts w:eastAsia="Avenir Next LT Pro" w:cs="Avenir Next LT Pro"/>
                <w:sz w:val="24"/>
                <w:szCs w:val="24"/>
              </w:rPr>
              <w:t>he ministry of Jesus was still developing, he was slowly building a base of followers, but Jesus was not yet well known as a miracle-worker or a healer. We must remember that the first sign, when Jesus turned water into wine, was done on the downlow. It was not some party trick for the crowd at the wedding. Barely anyone knew what had happened to the water in those jars. So, even though Jesus was back in Cana, it’s highly unlikely that the local people knew anything about that first sign.</w:t>
            </w:r>
          </w:p>
          <w:p w14:paraId="25E9D873" w14:textId="38C3034E" w:rsidR="00AF1972" w:rsidRPr="005C3679" w:rsidRDefault="644C1AF9" w:rsidP="0674F825">
            <w:pPr>
              <w:spacing w:after="240"/>
              <w:rPr>
                <w:rFonts w:eastAsia="Avenir Next LT Pro" w:cs="Avenir Next LT Pro"/>
                <w:sz w:val="24"/>
                <w:szCs w:val="24"/>
              </w:rPr>
            </w:pPr>
            <w:r w:rsidRPr="005C3679">
              <w:rPr>
                <w:rFonts w:eastAsia="Avenir Next LT Pro" w:cs="Avenir Next LT Pro"/>
                <w:sz w:val="24"/>
                <w:szCs w:val="24"/>
              </w:rPr>
              <w:t>Why did this father seek out Jesus?</w:t>
            </w:r>
          </w:p>
          <w:p w14:paraId="172168FB" w14:textId="77777777" w:rsidR="00AF1972" w:rsidRPr="005C3679" w:rsidRDefault="644C1AF9" w:rsidP="0674F825">
            <w:pPr>
              <w:spacing w:after="240"/>
              <w:rPr>
                <w:rFonts w:eastAsia="Avenir Next LT Pro" w:cs="Avenir Next LT Pro"/>
                <w:sz w:val="24"/>
                <w:szCs w:val="24"/>
              </w:rPr>
            </w:pPr>
            <w:r w:rsidRPr="005C3679">
              <w:rPr>
                <w:rFonts w:eastAsia="Avenir Next LT Pro" w:cs="Avenir Next LT Pro"/>
                <w:sz w:val="24"/>
                <w:szCs w:val="24"/>
              </w:rPr>
              <w:t xml:space="preserve">Well, Jesus did have a reputation, of sorts. You see, he had caused quite a scene at the Passover Festival in Jerusalem. He’d cleared the Temple courts, flipping the tables and driving out the money changers, and some Galileans had been there. </w:t>
            </w:r>
          </w:p>
          <w:p w14:paraId="77C5174F" w14:textId="77777777" w:rsidR="00AF1972" w:rsidRPr="005C3679" w:rsidRDefault="644C1AF9" w:rsidP="0674F825">
            <w:pPr>
              <w:spacing w:after="240"/>
              <w:rPr>
                <w:sz w:val="24"/>
                <w:szCs w:val="24"/>
              </w:rPr>
            </w:pPr>
            <w:r w:rsidRPr="005C3679">
              <w:rPr>
                <w:rFonts w:eastAsia="Avenir Next LT Pro" w:cs="Avenir Next LT Pro"/>
                <w:sz w:val="24"/>
                <w:szCs w:val="24"/>
              </w:rPr>
              <w:t>It’s likely that word had begun to spread through the region. “Have you heard about the rabbi, Jesus? Something is happening around him. He’s not an ordinary teacher — there’s something powerful about him.”</w:t>
            </w:r>
            <w:r w:rsidR="00AF1972" w:rsidRPr="005C3679">
              <w:br/>
            </w:r>
            <w:r w:rsidR="00AF1972" w:rsidRPr="005C3679">
              <w:br/>
            </w:r>
            <w:r w:rsidRPr="005C3679">
              <w:rPr>
                <w:rFonts w:eastAsia="Avenir Next LT Pro" w:cs="Avenir Next LT Pro"/>
                <w:sz w:val="24"/>
                <w:szCs w:val="24"/>
              </w:rPr>
              <w:t>And so, a desperate father travels 20 to 30 kilometres to Jesus, this man of authority, hoping he can heal his son.</w:t>
            </w:r>
          </w:p>
          <w:p w14:paraId="4052ED1D" w14:textId="62F3CE81" w:rsidR="00AF1972" w:rsidRPr="005C3679" w:rsidRDefault="644C1AF9" w:rsidP="0674F825">
            <w:pPr>
              <w:spacing w:after="240"/>
              <w:rPr>
                <w:rFonts w:eastAsia="Avenir Next LT Pro" w:cs="Avenir Next LT Pro"/>
                <w:sz w:val="24"/>
                <w:szCs w:val="24"/>
              </w:rPr>
            </w:pPr>
            <w:r w:rsidRPr="005C3679">
              <w:rPr>
                <w:rFonts w:eastAsia="Avenir Next LT Pro" w:cs="Avenir Next LT Pro"/>
                <w:sz w:val="24"/>
                <w:szCs w:val="24"/>
              </w:rPr>
              <w:t>Because if someone you love is in danger, you’ll do anything to protect them. If someone you love is sick, you’ll do anything to save them.</w:t>
            </w:r>
          </w:p>
        </w:tc>
      </w:tr>
      <w:tr w:rsidR="00FE70A3" w:rsidRPr="0070571E" w14:paraId="34927214" w14:textId="77777777" w:rsidTr="2D822101">
        <w:tc>
          <w:tcPr>
            <w:tcW w:w="1843" w:type="dxa"/>
          </w:tcPr>
          <w:p w14:paraId="0C7F20AB" w14:textId="77777777" w:rsidR="00FE70A3" w:rsidRPr="0070571E" w:rsidRDefault="00FE70A3" w:rsidP="00FE70A3">
            <w:pPr>
              <w:pStyle w:val="Heading3"/>
            </w:pPr>
            <w:r w:rsidRPr="0070571E">
              <w:lastRenderedPageBreak/>
              <w:t>Transition</w:t>
            </w:r>
          </w:p>
        </w:tc>
        <w:tc>
          <w:tcPr>
            <w:tcW w:w="8222" w:type="dxa"/>
          </w:tcPr>
          <w:p w14:paraId="7F2A876A" w14:textId="77777777" w:rsidR="00FE70A3" w:rsidRPr="005C3679" w:rsidRDefault="431B1F6F" w:rsidP="0674F825">
            <w:pPr>
              <w:shd w:val="clear" w:color="auto" w:fill="E5DFEC"/>
              <w:spacing w:after="240"/>
              <w:rPr>
                <w:rFonts w:eastAsia="Avenir Next LT Pro" w:cs="Avenir Next LT Pro"/>
                <w:sz w:val="24"/>
                <w:szCs w:val="24"/>
              </w:rPr>
            </w:pPr>
            <w:r w:rsidRPr="005C3679">
              <w:rPr>
                <w:rFonts w:eastAsia="Avenir Next LT Pro" w:cs="Avenir Next LT Pro"/>
                <w:b/>
                <w:bCs/>
                <w:sz w:val="24"/>
                <w:szCs w:val="24"/>
              </w:rPr>
              <w:t>Illustration</w:t>
            </w:r>
            <w:r w:rsidR="00FE70A3" w:rsidRPr="005C3679">
              <w:br/>
            </w:r>
            <w:r w:rsidRPr="005C3679">
              <w:rPr>
                <w:rFonts w:eastAsia="Avenir Next LT Pro" w:cs="Avenir Next LT Pro"/>
                <w:sz w:val="24"/>
                <w:szCs w:val="24"/>
              </w:rPr>
              <w:t>There’s an ancient Japanese legend that claims that anyone who creates 1,000 origami paper cranes, will be granted a wish.</w:t>
            </w:r>
          </w:p>
          <w:p w14:paraId="1D99DDAE" w14:textId="77777777" w:rsidR="00FE70A3" w:rsidRPr="005C3679" w:rsidRDefault="431B1F6F" w:rsidP="0674F825">
            <w:pPr>
              <w:shd w:val="clear" w:color="auto" w:fill="E5DFEC"/>
              <w:spacing w:after="240"/>
              <w:rPr>
                <w:rFonts w:eastAsia="Avenir Next LT Pro" w:cs="Avenir Next LT Pro"/>
                <w:sz w:val="24"/>
                <w:szCs w:val="24"/>
              </w:rPr>
            </w:pPr>
            <w:r w:rsidRPr="005C3679">
              <w:rPr>
                <w:rFonts w:eastAsia="Avenir Next LT Pro" w:cs="Avenir Next LT Pro"/>
                <w:sz w:val="24"/>
                <w:szCs w:val="24"/>
              </w:rPr>
              <w:t xml:space="preserve">This legend was the basis of a children’s book, </w:t>
            </w:r>
            <w:r w:rsidRPr="005C3679">
              <w:rPr>
                <w:rFonts w:eastAsia="Avenir Next LT Pro" w:cs="Avenir Next LT Pro"/>
                <w:i/>
                <w:iCs/>
                <w:sz w:val="24"/>
                <w:szCs w:val="24"/>
              </w:rPr>
              <w:t>Sadako and the Thousand Paper Cranes,</w:t>
            </w:r>
            <w:r w:rsidRPr="005C3679">
              <w:rPr>
                <w:rFonts w:eastAsia="Avenir Next LT Pro" w:cs="Avenir Next LT Pro"/>
                <w:sz w:val="24"/>
                <w:szCs w:val="24"/>
              </w:rPr>
              <w:t xml:space="preserve"> which is a historical novel released in the late 1970s. The book tells the story of Sadako, who had been diagnosed with leukemia caused by radiation from the bombing of Hiroshima. Sadako’s friend tells her to fold paper cranes in the hope of making a thousand of them so she could be granted a wish.</w:t>
            </w:r>
          </w:p>
          <w:p w14:paraId="0414FF4A" w14:textId="3E1C13AA" w:rsidR="00FE70A3" w:rsidRPr="005C3679" w:rsidRDefault="431B1F6F" w:rsidP="0674F825">
            <w:pPr>
              <w:shd w:val="clear" w:color="auto" w:fill="E5DFEC"/>
              <w:spacing w:after="240"/>
              <w:rPr>
                <w:rFonts w:eastAsia="Avenir Next LT Pro" w:cs="Avenir Next LT Pro"/>
                <w:sz w:val="24"/>
                <w:szCs w:val="24"/>
                <w:lang w:val="en-US"/>
              </w:rPr>
            </w:pPr>
            <w:r w:rsidRPr="005C3679">
              <w:rPr>
                <w:rFonts w:eastAsia="Avenir Next LT Pro" w:cs="Avenir Next LT Pro"/>
                <w:sz w:val="24"/>
                <w:szCs w:val="24"/>
              </w:rPr>
              <w:lastRenderedPageBreak/>
              <w:t>Thereafter it became a popular notion to fold 1,000 paper cranes when someone is diagnosed with cancer, in the hope that they will be made well, and recover.</w:t>
            </w:r>
            <w:r w:rsidR="7D2C8460" w:rsidRPr="005C3679">
              <w:rPr>
                <w:rFonts w:eastAsia="Avenir Next LT Pro" w:cs="Avenir Next LT Pro"/>
                <w:sz w:val="24"/>
                <w:szCs w:val="24"/>
              </w:rPr>
              <w:t xml:space="preserve"> Because i</w:t>
            </w:r>
            <w:r w:rsidRPr="005C3679">
              <w:rPr>
                <w:rFonts w:eastAsia="Avenir Next LT Pro" w:cs="Avenir Next LT Pro"/>
                <w:sz w:val="24"/>
                <w:szCs w:val="24"/>
                <w:lang w:val="en-US"/>
              </w:rPr>
              <w:t>f someone you love is sick, you’ll do anything to save them.</w:t>
            </w:r>
          </w:p>
        </w:tc>
      </w:tr>
      <w:tr w:rsidR="00FE70A3" w:rsidRPr="0070571E" w14:paraId="323FB88C" w14:textId="77777777" w:rsidTr="2D822101">
        <w:trPr>
          <w:trHeight w:val="516"/>
        </w:trPr>
        <w:tc>
          <w:tcPr>
            <w:tcW w:w="1843" w:type="dxa"/>
          </w:tcPr>
          <w:p w14:paraId="712F4BF2" w14:textId="111F65C1" w:rsidR="00FE70A3" w:rsidRPr="0070571E" w:rsidRDefault="00FE70A3" w:rsidP="00FE70A3">
            <w:pPr>
              <w:pStyle w:val="Heading3"/>
            </w:pPr>
            <w:r w:rsidRPr="0070571E">
              <w:lastRenderedPageBreak/>
              <w:t>1. The power of Jesus is not limited by time and space</w:t>
            </w:r>
          </w:p>
          <w:p w14:paraId="3E816538" w14:textId="52B81997" w:rsidR="00FE70A3" w:rsidRPr="0070571E" w:rsidRDefault="00FE70A3" w:rsidP="00FE70A3">
            <w:pPr>
              <w:pStyle w:val="Heading3"/>
            </w:pPr>
          </w:p>
        </w:tc>
        <w:tc>
          <w:tcPr>
            <w:tcW w:w="8222" w:type="dxa"/>
          </w:tcPr>
          <w:p w14:paraId="43C5C2B8" w14:textId="6D9924E1" w:rsidR="00B97672" w:rsidRPr="005C3679" w:rsidRDefault="4738D151" w:rsidP="00F13CE5">
            <w:pPr>
              <w:spacing w:after="240"/>
              <w:rPr>
                <w:sz w:val="24"/>
                <w:szCs w:val="24"/>
              </w:rPr>
            </w:pPr>
            <w:r w:rsidRPr="005C3679">
              <w:rPr>
                <w:sz w:val="24"/>
                <w:szCs w:val="24"/>
              </w:rPr>
              <w:t>So, Jesus arrives in Galilee from Judea, and when the people find out, those who were desperate for a miracle went to find him. A journey of 20-something kilometres was nothing for this desperate father. He went to Jesus and “begged him to come and heal his son, who was close to death.”</w:t>
            </w:r>
            <w:r w:rsidR="00B97672" w:rsidRPr="005C3679">
              <w:rPr>
                <w:sz w:val="24"/>
                <w:szCs w:val="24"/>
                <w:vertAlign w:val="superscript"/>
              </w:rPr>
              <w:footnoteReference w:id="1"/>
            </w:r>
          </w:p>
          <w:p w14:paraId="6AABB848" w14:textId="5D42339A" w:rsidR="00B97672" w:rsidRPr="005C3679" w:rsidRDefault="00B97672" w:rsidP="00F13CE5">
            <w:pPr>
              <w:spacing w:after="240"/>
              <w:rPr>
                <w:sz w:val="24"/>
                <w:szCs w:val="24"/>
              </w:rPr>
            </w:pPr>
            <w:r w:rsidRPr="005C3679">
              <w:rPr>
                <w:sz w:val="24"/>
                <w:szCs w:val="24"/>
              </w:rPr>
              <w:t xml:space="preserve">We are not quite sure what he said or how he said it, but we can presume that this official was asking Jesus to come with him; to make the journey to Capernaum, where his son lay ill and dying. </w:t>
            </w:r>
          </w:p>
          <w:p w14:paraId="4913445B" w14:textId="66A02171" w:rsidR="00B97672" w:rsidRPr="005C3679" w:rsidRDefault="4738D151" w:rsidP="00F13CE5">
            <w:pPr>
              <w:spacing w:after="240"/>
              <w:rPr>
                <w:sz w:val="24"/>
                <w:szCs w:val="24"/>
              </w:rPr>
            </w:pPr>
            <w:r w:rsidRPr="005C3679">
              <w:rPr>
                <w:sz w:val="24"/>
                <w:szCs w:val="24"/>
              </w:rPr>
              <w:t>Jesus responds by saying, “Unless you people see signs and wonders... you will never believe.”</w:t>
            </w:r>
            <w:r w:rsidR="00B97672" w:rsidRPr="005C3679">
              <w:rPr>
                <w:sz w:val="24"/>
                <w:szCs w:val="24"/>
                <w:vertAlign w:val="superscript"/>
              </w:rPr>
              <w:footnoteReference w:id="2"/>
            </w:r>
            <w:r w:rsidRPr="005C3679">
              <w:rPr>
                <w:sz w:val="24"/>
                <w:szCs w:val="24"/>
              </w:rPr>
              <w:t xml:space="preserve"> Bible commentators seem to agree that Jesus is speaking generally here, rather than personally to this official Jesus is commenting on the tendency of people in general, of human nature, to rely on signs and wonders in order to believe.</w:t>
            </w:r>
            <w:r w:rsidR="4C52AECC" w:rsidRPr="005C3679">
              <w:rPr>
                <w:sz w:val="24"/>
                <w:szCs w:val="24"/>
              </w:rPr>
              <w:t xml:space="preserve"> </w:t>
            </w:r>
          </w:p>
          <w:p w14:paraId="03322404" w14:textId="77777777" w:rsidR="00B97672" w:rsidRPr="005C3679" w:rsidRDefault="4738D151" w:rsidP="00F13CE5">
            <w:pPr>
              <w:spacing w:after="240"/>
              <w:rPr>
                <w:sz w:val="24"/>
                <w:szCs w:val="24"/>
              </w:rPr>
            </w:pPr>
            <w:r w:rsidRPr="005C3679">
              <w:rPr>
                <w:sz w:val="24"/>
                <w:szCs w:val="24"/>
              </w:rPr>
              <w:t>The commentator J. Ramsay Michaels says, “Jesus’ response is not so much a rebuke or an insult as a simple fact… Humans want evidence; they want verification, which is not in itself a bad thing… because seeing and hearing frequently led to faith.”</w:t>
            </w:r>
            <w:r w:rsidR="00B97672" w:rsidRPr="005C3679">
              <w:rPr>
                <w:sz w:val="24"/>
                <w:szCs w:val="24"/>
                <w:vertAlign w:val="superscript"/>
              </w:rPr>
              <w:footnoteReference w:id="3"/>
            </w:r>
          </w:p>
          <w:p w14:paraId="48A19A45" w14:textId="77777777" w:rsidR="00B97672" w:rsidRPr="005C3679" w:rsidRDefault="4738D151" w:rsidP="00F13CE5">
            <w:pPr>
              <w:spacing w:after="240"/>
              <w:rPr>
                <w:sz w:val="24"/>
                <w:szCs w:val="24"/>
              </w:rPr>
            </w:pPr>
            <w:r w:rsidRPr="005C3679">
              <w:rPr>
                <w:sz w:val="24"/>
                <w:szCs w:val="24"/>
              </w:rPr>
              <w:t>Michaels also draws a parallel between Jesus’ response to the official and the words of Thomas at the end of John. Thomas wasn’t present when the resurrected Jesus appeared to the disciples, and so he says: “Unless I see the nail marks in his hands and put my finger where the nails were, and put my hand into his side, I will not believe.”</w:t>
            </w:r>
            <w:r w:rsidR="00B97672" w:rsidRPr="005C3679">
              <w:rPr>
                <w:sz w:val="24"/>
                <w:szCs w:val="24"/>
                <w:vertAlign w:val="superscript"/>
              </w:rPr>
              <w:footnoteReference w:id="4"/>
            </w:r>
            <w:r w:rsidRPr="005C3679">
              <w:rPr>
                <w:sz w:val="24"/>
                <w:szCs w:val="24"/>
              </w:rPr>
              <w:t xml:space="preserve"> </w:t>
            </w:r>
          </w:p>
          <w:p w14:paraId="7AA81437" w14:textId="77777777" w:rsidR="00B97672" w:rsidRPr="005C3679" w:rsidRDefault="00B97672" w:rsidP="00F13CE5">
            <w:pPr>
              <w:spacing w:after="240"/>
              <w:rPr>
                <w:sz w:val="24"/>
                <w:szCs w:val="24"/>
              </w:rPr>
            </w:pPr>
            <w:r w:rsidRPr="005C3679">
              <w:rPr>
                <w:sz w:val="24"/>
                <w:szCs w:val="24"/>
              </w:rPr>
              <w:t>The normal pattern is that seeing is believing. Or seeing leads to believing. Jesus didn’t rebuke Thomas here; he led him to into greater faith by showing him the nail scars.</w:t>
            </w:r>
          </w:p>
          <w:p w14:paraId="6ACC2A9C" w14:textId="77777777" w:rsidR="00B97672" w:rsidRPr="005C3679" w:rsidRDefault="4738D151" w:rsidP="00F13CE5">
            <w:pPr>
              <w:spacing w:after="240"/>
              <w:rPr>
                <w:sz w:val="24"/>
                <w:szCs w:val="24"/>
              </w:rPr>
            </w:pPr>
            <w:r w:rsidRPr="005C3679">
              <w:rPr>
                <w:sz w:val="24"/>
                <w:szCs w:val="24"/>
              </w:rPr>
              <w:lastRenderedPageBreak/>
              <w:t>Jesus is trying to plant seeds of faith here, in this exchange with the official. Perhaps even giving a clue as to what he is about to do. “Unless you people see signs and wonders... you will never believe.”</w:t>
            </w:r>
            <w:r w:rsidR="00B97672" w:rsidRPr="005C3679">
              <w:rPr>
                <w:sz w:val="24"/>
                <w:szCs w:val="24"/>
                <w:vertAlign w:val="superscript"/>
              </w:rPr>
              <w:footnoteReference w:id="5"/>
            </w:r>
            <w:r w:rsidRPr="005C3679">
              <w:rPr>
                <w:sz w:val="24"/>
                <w:szCs w:val="24"/>
              </w:rPr>
              <w:t xml:space="preserve"> </w:t>
            </w:r>
          </w:p>
          <w:p w14:paraId="358B8222" w14:textId="77777777" w:rsidR="00B97672" w:rsidRPr="005C3679" w:rsidRDefault="4738D151" w:rsidP="00F13CE5">
            <w:pPr>
              <w:spacing w:after="240"/>
              <w:rPr>
                <w:sz w:val="24"/>
                <w:szCs w:val="24"/>
              </w:rPr>
            </w:pPr>
            <w:r w:rsidRPr="005C3679">
              <w:rPr>
                <w:sz w:val="24"/>
                <w:szCs w:val="24"/>
              </w:rPr>
              <w:t>The official is persistent. He asks Jesus again, this time in a more direct and urgent manner, “Sir, come down before my child dies.”</w:t>
            </w:r>
            <w:r w:rsidR="00B97672" w:rsidRPr="005C3679">
              <w:rPr>
                <w:sz w:val="24"/>
                <w:szCs w:val="24"/>
                <w:vertAlign w:val="superscript"/>
              </w:rPr>
              <w:footnoteReference w:id="6"/>
            </w:r>
            <w:r w:rsidRPr="005C3679">
              <w:rPr>
                <w:sz w:val="24"/>
                <w:szCs w:val="24"/>
              </w:rPr>
              <w:t xml:space="preserve"> </w:t>
            </w:r>
          </w:p>
          <w:p w14:paraId="1EA9CC46" w14:textId="53216BD4" w:rsidR="00B97672" w:rsidRPr="005C3679" w:rsidRDefault="4738D151" w:rsidP="00F13CE5">
            <w:pPr>
              <w:spacing w:after="240"/>
              <w:rPr>
                <w:sz w:val="24"/>
                <w:szCs w:val="24"/>
              </w:rPr>
            </w:pPr>
            <w:r w:rsidRPr="005C3679">
              <w:rPr>
                <w:sz w:val="24"/>
                <w:szCs w:val="24"/>
              </w:rPr>
              <w:t>And Jesus responds, “Go... your son lives.”</w:t>
            </w:r>
            <w:r w:rsidR="00B97672" w:rsidRPr="005C3679">
              <w:rPr>
                <w:sz w:val="24"/>
                <w:szCs w:val="24"/>
                <w:vertAlign w:val="superscript"/>
              </w:rPr>
              <w:footnoteReference w:id="7"/>
            </w:r>
          </w:p>
          <w:p w14:paraId="730E5525" w14:textId="77777777" w:rsidR="00B97672" w:rsidRPr="005C3679" w:rsidRDefault="4738D151" w:rsidP="00F13CE5">
            <w:pPr>
              <w:spacing w:after="240"/>
              <w:rPr>
                <w:sz w:val="24"/>
                <w:szCs w:val="24"/>
              </w:rPr>
            </w:pPr>
            <w:r w:rsidRPr="005C3679">
              <w:rPr>
                <w:sz w:val="24"/>
                <w:szCs w:val="24"/>
              </w:rPr>
              <w:t>We later discover that this is the moment at which the boy is healed. It is likely that in your Bible, the translation is, “Your son will live.”</w:t>
            </w:r>
            <w:r w:rsidR="00B97672" w:rsidRPr="005C3679">
              <w:rPr>
                <w:sz w:val="24"/>
                <w:szCs w:val="24"/>
                <w:vertAlign w:val="superscript"/>
              </w:rPr>
              <w:footnoteReference w:id="8"/>
            </w:r>
            <w:r w:rsidRPr="005C3679">
              <w:rPr>
                <w:sz w:val="24"/>
                <w:szCs w:val="24"/>
              </w:rPr>
              <w:t xml:space="preserve"> But scholars have argued this does not accurately depict the present tense as it is in the Greek. This is not referencing a future healing, it is an immediate future, the healing has happened now. This is why I have chosen to use the rendering, “Go... your son lives.”</w:t>
            </w:r>
            <w:r w:rsidR="00B97672" w:rsidRPr="005C3679">
              <w:rPr>
                <w:sz w:val="24"/>
                <w:szCs w:val="24"/>
                <w:vertAlign w:val="superscript"/>
              </w:rPr>
              <w:footnoteReference w:id="9"/>
            </w:r>
          </w:p>
          <w:p w14:paraId="062FB702" w14:textId="345BE1C7" w:rsidR="00B97672" w:rsidRPr="005C3679" w:rsidRDefault="00B97672" w:rsidP="00F13CE5">
            <w:pPr>
              <w:spacing w:after="240"/>
              <w:rPr>
                <w:sz w:val="24"/>
                <w:szCs w:val="24"/>
              </w:rPr>
            </w:pPr>
            <w:r w:rsidRPr="005C3679">
              <w:rPr>
                <w:sz w:val="24"/>
                <w:szCs w:val="24"/>
              </w:rPr>
              <w:t>Jesus speaks these words in Cana, and the boy is healed 20-something kilometres away in Capernaum.</w:t>
            </w:r>
          </w:p>
          <w:p w14:paraId="6F8C726F" w14:textId="77777777" w:rsidR="00B97672" w:rsidRPr="005C3679" w:rsidRDefault="00B97672" w:rsidP="00F13CE5">
            <w:pPr>
              <w:spacing w:after="240"/>
              <w:rPr>
                <w:sz w:val="24"/>
                <w:szCs w:val="24"/>
              </w:rPr>
            </w:pPr>
            <w:r w:rsidRPr="005C3679">
              <w:rPr>
                <w:sz w:val="24"/>
                <w:szCs w:val="24"/>
              </w:rPr>
              <w:t>The power of Jesus is not limited by time and space.</w:t>
            </w:r>
          </w:p>
          <w:p w14:paraId="3E2A7BD7" w14:textId="1CC3D873" w:rsidR="00B97672" w:rsidRPr="005C3679" w:rsidRDefault="00B97672" w:rsidP="00F13CE5">
            <w:pPr>
              <w:spacing w:after="240"/>
              <w:rPr>
                <w:sz w:val="24"/>
                <w:szCs w:val="24"/>
              </w:rPr>
            </w:pPr>
            <w:r w:rsidRPr="005C3679">
              <w:rPr>
                <w:sz w:val="24"/>
                <w:szCs w:val="24"/>
              </w:rPr>
              <w:t xml:space="preserve">Sign me up for that kind of tele-health service! I don’t even need an </w:t>
            </w:r>
            <w:proofErr w:type="gramStart"/>
            <w:r w:rsidRPr="005C3679">
              <w:rPr>
                <w:sz w:val="24"/>
                <w:szCs w:val="24"/>
              </w:rPr>
              <w:t>appointment,</w:t>
            </w:r>
            <w:proofErr w:type="gramEnd"/>
            <w:r w:rsidRPr="005C3679">
              <w:rPr>
                <w:sz w:val="24"/>
                <w:szCs w:val="24"/>
              </w:rPr>
              <w:t xml:space="preserve"> I can just send a proxy.</w:t>
            </w:r>
          </w:p>
          <w:p w14:paraId="7EDDABBC" w14:textId="77777777" w:rsidR="00B97672" w:rsidRPr="005C3679" w:rsidRDefault="00B97672" w:rsidP="00F13CE5">
            <w:pPr>
              <w:spacing w:after="240"/>
              <w:rPr>
                <w:sz w:val="24"/>
                <w:szCs w:val="24"/>
              </w:rPr>
            </w:pPr>
            <w:r w:rsidRPr="005C3679">
              <w:rPr>
                <w:sz w:val="24"/>
                <w:szCs w:val="24"/>
              </w:rPr>
              <w:t>So many of the healing miracles recorded in the gospels are performed by Jesus while he is physically present. Often these miracles are hands-on or involve some kind of element of physical touch.</w:t>
            </w:r>
          </w:p>
          <w:p w14:paraId="701AA5E5" w14:textId="676D677E" w:rsidR="00B97672" w:rsidRPr="005C3679" w:rsidRDefault="00B97672" w:rsidP="00F13CE5">
            <w:pPr>
              <w:spacing w:after="240"/>
              <w:rPr>
                <w:sz w:val="24"/>
                <w:szCs w:val="24"/>
              </w:rPr>
            </w:pPr>
            <w:r w:rsidRPr="005C3679">
              <w:rPr>
                <w:sz w:val="24"/>
                <w:szCs w:val="24"/>
              </w:rPr>
              <w:t>It was a reasonable request for a distraught parent to beg Jesus to come to where his son was dying.</w:t>
            </w:r>
          </w:p>
          <w:p w14:paraId="3C8E181C" w14:textId="495B46D0" w:rsidR="00FE70A3" w:rsidRPr="005C3679" w:rsidRDefault="4738D151" w:rsidP="00F13CE5">
            <w:pPr>
              <w:spacing w:after="240"/>
              <w:rPr>
                <w:sz w:val="24"/>
                <w:szCs w:val="24"/>
              </w:rPr>
            </w:pPr>
            <w:r w:rsidRPr="005C3679">
              <w:rPr>
                <w:sz w:val="24"/>
                <w:szCs w:val="24"/>
                <w:lang w:val="en-US"/>
              </w:rPr>
              <w:t>But the wonder of this second sign is that the power of Jesus is not limited by time and space. Jesus declared the words, “Your son lives”</w:t>
            </w:r>
            <w:r w:rsidR="00B97672" w:rsidRPr="005C3679">
              <w:rPr>
                <w:sz w:val="24"/>
                <w:szCs w:val="24"/>
                <w:vertAlign w:val="superscript"/>
                <w:lang w:val="en-US"/>
              </w:rPr>
              <w:footnoteReference w:id="10"/>
            </w:r>
            <w:r w:rsidRPr="005C3679">
              <w:rPr>
                <w:sz w:val="24"/>
                <w:szCs w:val="24"/>
                <w:lang w:val="en-US"/>
              </w:rPr>
              <w:t xml:space="preserve"> in one place and it came to pass in another place.</w:t>
            </w:r>
          </w:p>
        </w:tc>
      </w:tr>
      <w:tr w:rsidR="00FE70A3" w:rsidRPr="0070571E" w14:paraId="21FFD2B1" w14:textId="77777777" w:rsidTr="2D822101">
        <w:tc>
          <w:tcPr>
            <w:tcW w:w="1843" w:type="dxa"/>
          </w:tcPr>
          <w:p w14:paraId="5197AC8C" w14:textId="17452467" w:rsidR="00FE70A3" w:rsidRPr="0070571E" w:rsidRDefault="00B97672" w:rsidP="00FE70A3">
            <w:pPr>
              <w:pStyle w:val="Heading3"/>
            </w:pPr>
            <w:r w:rsidRPr="0070571E">
              <w:lastRenderedPageBreak/>
              <w:t xml:space="preserve">Point </w:t>
            </w:r>
            <w:r w:rsidR="00FE70A3" w:rsidRPr="0070571E">
              <w:t xml:space="preserve">1: </w:t>
            </w:r>
          </w:p>
          <w:p w14:paraId="42C360F5" w14:textId="77777777" w:rsidR="00FE70A3" w:rsidRPr="0070571E" w:rsidRDefault="00FE70A3" w:rsidP="00FE70A3">
            <w:pPr>
              <w:pStyle w:val="Heading3"/>
            </w:pPr>
          </w:p>
        </w:tc>
        <w:tc>
          <w:tcPr>
            <w:tcW w:w="8222" w:type="dxa"/>
          </w:tcPr>
          <w:p w14:paraId="5C6B78A2" w14:textId="57C64BC8" w:rsidR="00FE70A3" w:rsidRPr="005C3679" w:rsidRDefault="003B6DE1" w:rsidP="00F13CE5">
            <w:pPr>
              <w:spacing w:after="240"/>
              <w:rPr>
                <w:rStyle w:val="SubtleEmphasis"/>
                <w:rFonts w:eastAsia="Avenir Next LT Pro" w:cs="Avenir Next LT Pro"/>
                <w:i/>
                <w:iCs/>
                <w:color w:val="auto"/>
                <w:sz w:val="24"/>
                <w:szCs w:val="24"/>
              </w:rPr>
            </w:pPr>
            <w:r w:rsidRPr="005C3679">
              <w:rPr>
                <w:rFonts w:eastAsia="Avenir Next LT Pro" w:cs="Avenir Next LT Pro"/>
                <w:i/>
                <w:iCs/>
                <w:sz w:val="24"/>
                <w:szCs w:val="24"/>
              </w:rPr>
              <w:t>The power of Jesus is not limited by time and space</w:t>
            </w:r>
          </w:p>
        </w:tc>
      </w:tr>
      <w:tr w:rsidR="00F022B9" w:rsidRPr="0070571E" w14:paraId="642B432D" w14:textId="77777777" w:rsidTr="2D822101">
        <w:trPr>
          <w:trHeight w:val="300"/>
        </w:trPr>
        <w:tc>
          <w:tcPr>
            <w:tcW w:w="1843" w:type="dxa"/>
          </w:tcPr>
          <w:p w14:paraId="6E42A318" w14:textId="20AC75E5" w:rsidR="00F022B9" w:rsidRPr="0070571E" w:rsidRDefault="00F022B9" w:rsidP="00F022B9">
            <w:pPr>
              <w:pStyle w:val="Heading3"/>
            </w:pPr>
            <w:r w:rsidRPr="0070571E">
              <w:t>2. The words of Jesus have power</w:t>
            </w:r>
          </w:p>
          <w:p w14:paraId="0D77C4E9" w14:textId="77777777" w:rsidR="00F022B9" w:rsidRPr="0070571E" w:rsidRDefault="00F022B9" w:rsidP="00F022B9">
            <w:pPr>
              <w:pStyle w:val="Heading3"/>
            </w:pPr>
          </w:p>
        </w:tc>
        <w:tc>
          <w:tcPr>
            <w:tcW w:w="8222" w:type="dxa"/>
          </w:tcPr>
          <w:p w14:paraId="2C935054"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 xml:space="preserve">This is the miracle. I don’t want us to miss it! These words here </w:t>
            </w:r>
            <w:r w:rsidRPr="005C3679">
              <w:rPr>
                <w:rFonts w:eastAsia="Avenir Next LT Pro" w:cs="Avenir Next LT Pro"/>
                <w:b/>
                <w:bCs/>
                <w:sz w:val="24"/>
                <w:szCs w:val="24"/>
              </w:rPr>
              <w:t>are</w:t>
            </w:r>
            <w:r w:rsidRPr="005C3679">
              <w:rPr>
                <w:rFonts w:eastAsia="Avenir Next LT Pro" w:cs="Avenir Next LT Pro"/>
                <w:sz w:val="24"/>
                <w:szCs w:val="24"/>
              </w:rPr>
              <w:t xml:space="preserve"> the miracle.</w:t>
            </w:r>
          </w:p>
          <w:p w14:paraId="2A7D7C9C"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 xml:space="preserve">The words of Jesus have power. </w:t>
            </w:r>
          </w:p>
          <w:p w14:paraId="2B223B33" w14:textId="77777777" w:rsidR="00F022B9" w:rsidRPr="005C3679" w:rsidRDefault="3080EBC2" w:rsidP="00F13CE5">
            <w:pPr>
              <w:spacing w:after="240"/>
              <w:rPr>
                <w:rFonts w:eastAsia="Avenir Next LT Pro" w:cs="Avenir Next LT Pro"/>
                <w:sz w:val="24"/>
                <w:szCs w:val="24"/>
              </w:rPr>
            </w:pPr>
            <w:r w:rsidRPr="005C3679">
              <w:rPr>
                <w:rFonts w:eastAsia="Avenir Next LT Pro" w:cs="Avenir Next LT Pro"/>
                <w:sz w:val="24"/>
                <w:szCs w:val="24"/>
              </w:rPr>
              <w:t>“Go...your son lives.”</w:t>
            </w:r>
            <w:r w:rsidR="00F022B9" w:rsidRPr="005C3679">
              <w:rPr>
                <w:rStyle w:val="FootnoteReference"/>
                <w:rFonts w:eastAsia="Avenir Next LT Pro" w:cs="Avenir Next LT Pro"/>
                <w:sz w:val="24"/>
                <w:szCs w:val="24"/>
              </w:rPr>
              <w:footnoteReference w:id="11"/>
            </w:r>
          </w:p>
          <w:p w14:paraId="5B45D4CA"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 xml:space="preserve">We have no proof yet, but this is the miracle. </w:t>
            </w:r>
          </w:p>
          <w:p w14:paraId="21012B3E"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We don’t know it yet, but this is the miracle.</w:t>
            </w:r>
          </w:p>
          <w:p w14:paraId="44E4A58B"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The anxious father doesn’t know it yet, but this is the miracle.</w:t>
            </w:r>
          </w:p>
          <w:p w14:paraId="12AF8BEF"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 xml:space="preserve">This is not just wishful </w:t>
            </w:r>
            <w:proofErr w:type="gramStart"/>
            <w:r w:rsidRPr="005C3679">
              <w:rPr>
                <w:rFonts w:eastAsia="Avenir Next LT Pro" w:cs="Avenir Next LT Pro"/>
                <w:sz w:val="24"/>
                <w:szCs w:val="24"/>
              </w:rPr>
              <w:t>thinking,</w:t>
            </w:r>
            <w:proofErr w:type="gramEnd"/>
            <w:r w:rsidRPr="005C3679">
              <w:rPr>
                <w:rFonts w:eastAsia="Avenir Next LT Pro" w:cs="Avenir Next LT Pro"/>
                <w:sz w:val="24"/>
                <w:szCs w:val="24"/>
              </w:rPr>
              <w:t xml:space="preserve"> this is the miracle.</w:t>
            </w:r>
          </w:p>
          <w:p w14:paraId="284803B8" w14:textId="3377DC00"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 xml:space="preserve">Because the words of Jesus have power. </w:t>
            </w:r>
          </w:p>
          <w:p w14:paraId="6DC363E9"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Jesus is not simply prophesying or forecasting a happy ending. This is the miracle. They just haven’t seen it yet.</w:t>
            </w:r>
          </w:p>
          <w:p w14:paraId="7BDCD914"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The words of Jesus have power, as this distressed father is about to see.</w:t>
            </w:r>
          </w:p>
          <w:p w14:paraId="00BD6FDE" w14:textId="6C0D092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Just like the servants at the wedding, this official does exactly what Jesus tells him to do.</w:t>
            </w:r>
          </w:p>
          <w:p w14:paraId="7E7938C3" w14:textId="77777777" w:rsidR="00F022B9" w:rsidRPr="005C3679" w:rsidRDefault="3080EBC2" w:rsidP="00F13CE5">
            <w:pPr>
              <w:spacing w:after="240"/>
              <w:rPr>
                <w:rFonts w:eastAsia="Avenir Next LT Pro" w:cs="Avenir Next LT Pro"/>
                <w:sz w:val="24"/>
                <w:szCs w:val="24"/>
              </w:rPr>
            </w:pPr>
            <w:r w:rsidRPr="005C3679">
              <w:rPr>
                <w:rFonts w:eastAsia="Avenir Next LT Pro" w:cs="Avenir Next LT Pro"/>
                <w:sz w:val="24"/>
                <w:szCs w:val="24"/>
              </w:rPr>
              <w:t>Jesus told him to go and he went. But he did more than that. We read in verse 50, “The man took Jesus at his word and departed.”</w:t>
            </w:r>
            <w:r w:rsidR="00F022B9" w:rsidRPr="005C3679">
              <w:rPr>
                <w:rStyle w:val="FootnoteReference"/>
                <w:rFonts w:eastAsia="Avenir Next LT Pro" w:cs="Avenir Next LT Pro"/>
                <w:sz w:val="24"/>
                <w:szCs w:val="24"/>
              </w:rPr>
              <w:footnoteReference w:id="12"/>
            </w:r>
          </w:p>
          <w:p w14:paraId="0B839BFD" w14:textId="77777777" w:rsidR="00F022B9" w:rsidRPr="005C3679" w:rsidRDefault="3080EBC2" w:rsidP="00F13CE5">
            <w:pPr>
              <w:spacing w:after="240"/>
              <w:rPr>
                <w:rFonts w:eastAsia="Avenir Next LT Pro" w:cs="Avenir Next LT Pro"/>
                <w:sz w:val="24"/>
                <w:szCs w:val="24"/>
              </w:rPr>
            </w:pPr>
            <w:r w:rsidRPr="005C3679">
              <w:rPr>
                <w:rFonts w:eastAsia="Avenir Next LT Pro" w:cs="Avenir Next LT Pro"/>
                <w:sz w:val="24"/>
                <w:szCs w:val="24"/>
              </w:rPr>
              <w:t>He takes Jesus at his word. Which means, when Jesus says, “Your son lives”,</w:t>
            </w:r>
            <w:r w:rsidR="00F022B9" w:rsidRPr="005C3679">
              <w:rPr>
                <w:rStyle w:val="FootnoteReference"/>
                <w:rFonts w:eastAsia="Avenir Next LT Pro" w:cs="Avenir Next LT Pro"/>
                <w:sz w:val="24"/>
                <w:szCs w:val="24"/>
              </w:rPr>
              <w:footnoteReference w:id="13"/>
            </w:r>
            <w:r w:rsidRPr="005C3679">
              <w:rPr>
                <w:rFonts w:eastAsia="Avenir Next LT Pro" w:cs="Avenir Next LT Pro"/>
                <w:sz w:val="24"/>
                <w:szCs w:val="24"/>
              </w:rPr>
              <w:t xml:space="preserve"> this father believes him.</w:t>
            </w:r>
          </w:p>
          <w:p w14:paraId="56517D80" w14:textId="2745E6CF"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Which means when Jesus says, “Go,” (that is ‘go home,’ ‘go and be with your son’), this father believes that it is safe to go. It’s as good as done.</w:t>
            </w:r>
          </w:p>
          <w:p w14:paraId="0F48837A"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 xml:space="preserve">Imagine what it was like to leave the presence of Jesus in that moment. You’ve hung your hopes on a young rabbi that seems to have a new kind of spiritual authority. You’ve begged him to come with you, to come and </w:t>
            </w:r>
            <w:r w:rsidRPr="005C3679">
              <w:rPr>
                <w:rFonts w:eastAsia="Avenir Next LT Pro" w:cs="Avenir Next LT Pro"/>
                <w:sz w:val="24"/>
                <w:szCs w:val="24"/>
              </w:rPr>
              <w:lastRenderedPageBreak/>
              <w:t>heal your son. But he doesn’t come. Instead, he sends you back on your own, but with an assurance that healing has happened.</w:t>
            </w:r>
          </w:p>
          <w:p w14:paraId="6BE888FA" w14:textId="77777777"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What courage it took to leave Jesus and head home.</w:t>
            </w:r>
          </w:p>
          <w:p w14:paraId="28DA924C" w14:textId="5C741CE6" w:rsidR="00F022B9" w:rsidRPr="005C3679" w:rsidRDefault="00F022B9" w:rsidP="00F13CE5">
            <w:pPr>
              <w:spacing w:after="240"/>
              <w:rPr>
                <w:rFonts w:eastAsia="Avenir Next LT Pro" w:cs="Avenir Next LT Pro"/>
                <w:sz w:val="24"/>
                <w:szCs w:val="24"/>
              </w:rPr>
            </w:pPr>
            <w:r w:rsidRPr="005C3679">
              <w:rPr>
                <w:rFonts w:eastAsia="Avenir Next LT Pro" w:cs="Avenir Next LT Pro"/>
                <w:sz w:val="24"/>
                <w:szCs w:val="24"/>
              </w:rPr>
              <w:t>What courage it took to take Jesus at his word and depart.</w:t>
            </w:r>
          </w:p>
        </w:tc>
      </w:tr>
      <w:tr w:rsidR="00F022B9" w:rsidRPr="0070571E" w14:paraId="45DC8B71" w14:textId="77777777" w:rsidTr="2D822101">
        <w:tc>
          <w:tcPr>
            <w:tcW w:w="1843" w:type="dxa"/>
          </w:tcPr>
          <w:p w14:paraId="6ABD0B52" w14:textId="4678017C" w:rsidR="00F022B9" w:rsidRPr="0070571E" w:rsidRDefault="00F022B9" w:rsidP="00F022B9">
            <w:pPr>
              <w:pStyle w:val="Heading3"/>
            </w:pPr>
            <w:r w:rsidRPr="0070571E">
              <w:lastRenderedPageBreak/>
              <w:t xml:space="preserve">Point 2: </w:t>
            </w:r>
          </w:p>
        </w:tc>
        <w:tc>
          <w:tcPr>
            <w:tcW w:w="8222" w:type="dxa"/>
          </w:tcPr>
          <w:p w14:paraId="71683595" w14:textId="52BC20FF" w:rsidR="00F022B9" w:rsidRPr="005C3679" w:rsidRDefault="00DF582C" w:rsidP="00F13CE5">
            <w:pPr>
              <w:spacing w:after="240"/>
              <w:rPr>
                <w:rStyle w:val="SubtleEmphasis"/>
                <w:color w:val="auto"/>
                <w:sz w:val="24"/>
                <w:szCs w:val="24"/>
                <w:lang w:val="en-US"/>
              </w:rPr>
            </w:pPr>
            <w:r w:rsidRPr="005C3679">
              <w:rPr>
                <w:rFonts w:eastAsia="Avenir Next LT Pro" w:cs="Avenir Next LT Pro"/>
                <w:i/>
                <w:iCs/>
                <w:sz w:val="24"/>
                <w:szCs w:val="24"/>
                <w:lang w:val="en-US"/>
              </w:rPr>
              <w:t>The words of Jesus have power</w:t>
            </w:r>
          </w:p>
        </w:tc>
      </w:tr>
      <w:tr w:rsidR="00F022B9" w:rsidRPr="0070571E" w14:paraId="096EBE25" w14:textId="77777777" w:rsidTr="2D822101">
        <w:tc>
          <w:tcPr>
            <w:tcW w:w="1843" w:type="dxa"/>
          </w:tcPr>
          <w:p w14:paraId="38DE40B3" w14:textId="4CBA7FAA" w:rsidR="00F022B9" w:rsidRPr="0070571E" w:rsidRDefault="00F022B9" w:rsidP="00F022B9">
            <w:pPr>
              <w:pStyle w:val="Heading3"/>
            </w:pPr>
            <w:r w:rsidRPr="0070571E">
              <w:t xml:space="preserve">3. </w:t>
            </w:r>
            <w:r w:rsidR="00A81C7B" w:rsidRPr="00A81C7B">
              <w:t>We can take Jesus at his word</w:t>
            </w:r>
          </w:p>
        </w:tc>
        <w:tc>
          <w:tcPr>
            <w:tcW w:w="8222" w:type="dxa"/>
          </w:tcPr>
          <w:p w14:paraId="5D2ED106" w14:textId="77777777" w:rsidR="00EA06D4" w:rsidRPr="005C3679" w:rsidRDefault="00EA06D4" w:rsidP="00F13CE5">
            <w:pPr>
              <w:spacing w:after="240"/>
              <w:rPr>
                <w:rFonts w:eastAsia="Avenir Next LT Pro" w:cs="Avenir Next LT Pro"/>
                <w:sz w:val="24"/>
                <w:szCs w:val="24"/>
              </w:rPr>
            </w:pPr>
            <w:r w:rsidRPr="005C3679">
              <w:rPr>
                <w:rFonts w:eastAsia="Avenir Next LT Pro" w:cs="Avenir Next LT Pro"/>
                <w:sz w:val="24"/>
                <w:szCs w:val="24"/>
              </w:rPr>
              <w:t>Friends, there is a lot we can learn here.</w:t>
            </w:r>
          </w:p>
          <w:p w14:paraId="6815B4CF" w14:textId="77777777" w:rsidR="00EA06D4" w:rsidRPr="005C3679" w:rsidRDefault="00EA06D4" w:rsidP="00F13CE5">
            <w:pPr>
              <w:spacing w:after="240"/>
              <w:rPr>
                <w:rFonts w:eastAsia="Avenir Next LT Pro" w:cs="Avenir Next LT Pro"/>
                <w:sz w:val="24"/>
                <w:szCs w:val="24"/>
              </w:rPr>
            </w:pPr>
            <w:r w:rsidRPr="005C3679">
              <w:rPr>
                <w:rFonts w:eastAsia="Avenir Next LT Pro" w:cs="Avenir Next LT Pro"/>
                <w:sz w:val="24"/>
                <w:szCs w:val="24"/>
              </w:rPr>
              <w:t>When it feels as though Jesus isn’t physically present, we can take Jesus at his word.</w:t>
            </w:r>
          </w:p>
          <w:p w14:paraId="23C65D0A" w14:textId="77777777" w:rsidR="00EA06D4" w:rsidRPr="005C3679" w:rsidRDefault="00EA06D4" w:rsidP="00F13CE5">
            <w:pPr>
              <w:spacing w:after="240"/>
              <w:rPr>
                <w:rFonts w:eastAsia="Avenir Next LT Pro" w:cs="Avenir Next LT Pro"/>
                <w:sz w:val="24"/>
                <w:szCs w:val="24"/>
              </w:rPr>
            </w:pPr>
            <w:r w:rsidRPr="005C3679">
              <w:rPr>
                <w:rFonts w:eastAsia="Avenir Next LT Pro" w:cs="Avenir Next LT Pro"/>
                <w:sz w:val="24"/>
                <w:szCs w:val="24"/>
              </w:rPr>
              <w:t>When we are yet to see the answer to our desperate pleas, we can take Jesus at his word.</w:t>
            </w:r>
          </w:p>
          <w:p w14:paraId="0BEC1B6F" w14:textId="77777777" w:rsidR="00EA06D4" w:rsidRPr="005C3679" w:rsidRDefault="00EA06D4" w:rsidP="00F13CE5">
            <w:pPr>
              <w:spacing w:after="240"/>
              <w:rPr>
                <w:rFonts w:eastAsia="Avenir Next LT Pro" w:cs="Avenir Next LT Pro"/>
                <w:sz w:val="24"/>
                <w:szCs w:val="24"/>
              </w:rPr>
            </w:pPr>
            <w:r w:rsidRPr="005C3679">
              <w:rPr>
                <w:rFonts w:eastAsia="Avenir Next LT Pro" w:cs="Avenir Next LT Pro"/>
                <w:sz w:val="24"/>
                <w:szCs w:val="24"/>
              </w:rPr>
              <w:t>When we are clinging to a word from God but are yet to see it with our own eyes, we can take Jesus at his word.</w:t>
            </w:r>
          </w:p>
          <w:p w14:paraId="7BE519C8" w14:textId="77777777" w:rsidR="00EA06D4" w:rsidRPr="005C3679" w:rsidRDefault="00EA06D4" w:rsidP="00F13CE5">
            <w:pPr>
              <w:spacing w:after="240"/>
              <w:rPr>
                <w:rFonts w:eastAsia="Avenir Next LT Pro" w:cs="Avenir Next LT Pro"/>
                <w:sz w:val="24"/>
                <w:szCs w:val="24"/>
              </w:rPr>
            </w:pPr>
            <w:r w:rsidRPr="005C3679">
              <w:rPr>
                <w:rFonts w:eastAsia="Avenir Next LT Pro" w:cs="Avenir Next LT Pro"/>
                <w:sz w:val="24"/>
                <w:szCs w:val="24"/>
              </w:rPr>
              <w:t>When time is running out, when we are overcome by anxiety and doubt, we can take Jesus at his word.</w:t>
            </w:r>
          </w:p>
          <w:p w14:paraId="1F1B1128" w14:textId="77777777" w:rsidR="00EA06D4" w:rsidRPr="005C3679" w:rsidRDefault="00EA06D4" w:rsidP="00F13CE5">
            <w:pPr>
              <w:spacing w:after="240"/>
              <w:rPr>
                <w:rFonts w:eastAsia="Avenir Next LT Pro" w:cs="Avenir Next LT Pro"/>
                <w:sz w:val="24"/>
                <w:szCs w:val="24"/>
              </w:rPr>
            </w:pPr>
            <w:r w:rsidRPr="005C3679">
              <w:rPr>
                <w:rFonts w:eastAsia="Avenir Next LT Pro" w:cs="Avenir Next LT Pro"/>
                <w:sz w:val="24"/>
                <w:szCs w:val="24"/>
              </w:rPr>
              <w:t>The proof of this sign did come. The verification of this miracle came while the official was on his way home.</w:t>
            </w:r>
          </w:p>
          <w:p w14:paraId="3A527C13" w14:textId="6C6DFCFA" w:rsidR="00F022B9" w:rsidRPr="005C3679" w:rsidRDefault="5B3FB3F9" w:rsidP="00F13CE5">
            <w:pPr>
              <w:spacing w:after="240"/>
              <w:rPr>
                <w:sz w:val="24"/>
                <w:szCs w:val="24"/>
              </w:rPr>
            </w:pPr>
            <w:r w:rsidRPr="005C3679">
              <w:rPr>
                <w:rFonts w:eastAsia="Avenir Next LT Pro" w:cs="Avenir Next LT Pro"/>
                <w:sz w:val="24"/>
                <w:szCs w:val="24"/>
              </w:rPr>
              <w:t>“While he was still on the way, his servants met him with the news that his boy was living.”</w:t>
            </w:r>
            <w:r w:rsidR="00EA06D4" w:rsidRPr="005C3679">
              <w:rPr>
                <w:rStyle w:val="FootnoteReference"/>
                <w:rFonts w:eastAsia="Avenir Next LT Pro" w:cs="Avenir Next LT Pro"/>
                <w:sz w:val="24"/>
                <w:szCs w:val="24"/>
              </w:rPr>
              <w:footnoteReference w:id="14"/>
            </w:r>
            <w:r w:rsidRPr="005C3679">
              <w:rPr>
                <w:rFonts w:eastAsia="Avenir Next LT Pro" w:cs="Avenir Next LT Pro"/>
                <w:sz w:val="24"/>
                <w:szCs w:val="24"/>
              </w:rPr>
              <w:t xml:space="preserve"> When he inquired as to the time when his son got better, it was the exact time that Jesus had uttered the words, “Your son lives”.</w:t>
            </w:r>
            <w:r w:rsidR="00EA06D4" w:rsidRPr="005C3679">
              <w:rPr>
                <w:rStyle w:val="FootnoteReference"/>
                <w:rFonts w:eastAsia="Avenir Next LT Pro" w:cs="Avenir Next LT Pro"/>
                <w:sz w:val="24"/>
                <w:szCs w:val="24"/>
              </w:rPr>
              <w:footnoteReference w:id="15"/>
            </w:r>
          </w:p>
        </w:tc>
      </w:tr>
      <w:tr w:rsidR="00F022B9" w:rsidRPr="0070571E" w14:paraId="0E92E3C4" w14:textId="77777777" w:rsidTr="2D822101">
        <w:tc>
          <w:tcPr>
            <w:tcW w:w="1843" w:type="dxa"/>
          </w:tcPr>
          <w:p w14:paraId="788151BA" w14:textId="33640C87" w:rsidR="00F022B9" w:rsidRPr="0070571E" w:rsidRDefault="00F022B9" w:rsidP="00F022B9">
            <w:pPr>
              <w:pStyle w:val="Heading3"/>
            </w:pPr>
            <w:r w:rsidRPr="0070571E">
              <w:t xml:space="preserve">Point 3: </w:t>
            </w:r>
          </w:p>
        </w:tc>
        <w:tc>
          <w:tcPr>
            <w:tcW w:w="8222" w:type="dxa"/>
          </w:tcPr>
          <w:p w14:paraId="142946EE" w14:textId="5F88AC8B" w:rsidR="00F022B9" w:rsidRPr="005C3679" w:rsidRDefault="00C76E93" w:rsidP="00F13CE5">
            <w:pPr>
              <w:tabs>
                <w:tab w:val="left" w:pos="1290"/>
              </w:tabs>
              <w:spacing w:after="240"/>
              <w:rPr>
                <w:rStyle w:val="SubtleEmphasis"/>
                <w:color w:val="auto"/>
                <w:sz w:val="24"/>
                <w:szCs w:val="24"/>
              </w:rPr>
            </w:pPr>
            <w:r w:rsidRPr="005C3679">
              <w:rPr>
                <w:rFonts w:eastAsia="Avenir Next LT Pro" w:cs="Avenir Next LT Pro"/>
                <w:i/>
                <w:iCs/>
                <w:sz w:val="24"/>
                <w:szCs w:val="24"/>
              </w:rPr>
              <w:t>We can take Jesus at his word</w:t>
            </w:r>
            <w:r w:rsidR="001720F2" w:rsidRPr="005C3679">
              <w:rPr>
                <w:rStyle w:val="SubtleEmphasis"/>
                <w:color w:val="auto"/>
                <w:sz w:val="24"/>
                <w:szCs w:val="24"/>
              </w:rPr>
              <w:tab/>
            </w:r>
          </w:p>
        </w:tc>
      </w:tr>
      <w:tr w:rsidR="00F022B9" w:rsidRPr="0070571E" w14:paraId="36C095DB" w14:textId="77777777" w:rsidTr="2D822101">
        <w:tc>
          <w:tcPr>
            <w:tcW w:w="1843" w:type="dxa"/>
          </w:tcPr>
          <w:p w14:paraId="66E82F5A" w14:textId="1B93A6AE" w:rsidR="00F022B9" w:rsidRPr="0070571E" w:rsidRDefault="2E0A6668" w:rsidP="2D822101">
            <w:pPr>
              <w:pStyle w:val="Heading3"/>
            </w:pPr>
            <w:r w:rsidRPr="2D822101">
              <w:rPr>
                <w:rFonts w:eastAsia="Avenir Next LT Pro" w:cs="Avenir Next LT Pro"/>
                <w:lang w:val="en-US"/>
              </w:rPr>
              <w:t xml:space="preserve">Conclusion (with Big Idea) </w:t>
            </w:r>
            <w:r w:rsidRPr="2D822101">
              <w:rPr>
                <w:lang w:val="en-US"/>
              </w:rPr>
              <w:t xml:space="preserve"> </w:t>
            </w:r>
          </w:p>
          <w:p w14:paraId="34389EBC" w14:textId="76463C1C" w:rsidR="00F022B9" w:rsidRPr="0070571E" w:rsidRDefault="00F022B9" w:rsidP="00F022B9">
            <w:pPr>
              <w:pStyle w:val="Heading3"/>
            </w:pPr>
            <w:r>
              <w:t xml:space="preserve"> </w:t>
            </w:r>
          </w:p>
          <w:p w14:paraId="7B2E658A" w14:textId="77777777" w:rsidR="00F022B9" w:rsidRPr="0070571E" w:rsidRDefault="00F022B9" w:rsidP="00F022B9">
            <w:pPr>
              <w:pStyle w:val="Heading3"/>
            </w:pPr>
          </w:p>
          <w:p w14:paraId="3DFA57C5" w14:textId="77777777" w:rsidR="00F022B9" w:rsidRPr="0070571E" w:rsidRDefault="00F022B9" w:rsidP="00F022B9">
            <w:pPr>
              <w:pStyle w:val="Heading3"/>
            </w:pPr>
          </w:p>
        </w:tc>
        <w:tc>
          <w:tcPr>
            <w:tcW w:w="8222" w:type="dxa"/>
          </w:tcPr>
          <w:p w14:paraId="55B8CBFF" w14:textId="3FB46998" w:rsidR="00FE4366" w:rsidRPr="005C3679" w:rsidRDefault="00FE4366" w:rsidP="00F13CE5">
            <w:pPr>
              <w:spacing w:after="240"/>
              <w:rPr>
                <w:rFonts w:eastAsia="Avenir Next LT Pro" w:cs="Avenir Next LT Pro"/>
                <w:sz w:val="24"/>
                <w:szCs w:val="24"/>
              </w:rPr>
            </w:pPr>
            <w:r w:rsidRPr="005C3679">
              <w:rPr>
                <w:rFonts w:eastAsia="Avenir Next LT Pro" w:cs="Avenir Next LT Pro"/>
                <w:sz w:val="24"/>
                <w:szCs w:val="24"/>
              </w:rPr>
              <w:lastRenderedPageBreak/>
              <w:t>The words of Jesus have the power to give life, both immediately and eternally.</w:t>
            </w:r>
          </w:p>
          <w:p w14:paraId="40E5B9CC" w14:textId="496AC378" w:rsidR="00FE4366" w:rsidRPr="005C3679" w:rsidRDefault="00FE4366" w:rsidP="00F13CE5">
            <w:pPr>
              <w:spacing w:after="240"/>
              <w:rPr>
                <w:rFonts w:eastAsia="Avenir Next LT Pro" w:cs="Avenir Next LT Pro"/>
                <w:sz w:val="24"/>
                <w:szCs w:val="24"/>
              </w:rPr>
            </w:pPr>
            <w:r w:rsidRPr="005C3679">
              <w:rPr>
                <w:rFonts w:eastAsia="Avenir Next LT Pro" w:cs="Avenir Next LT Pro"/>
                <w:sz w:val="24"/>
                <w:szCs w:val="24"/>
              </w:rPr>
              <w:t>What is the word that Jesus is speaking to you this morning? How is Jesus speaking life into you today?</w:t>
            </w:r>
          </w:p>
          <w:p w14:paraId="7EA194E8" w14:textId="7D81471D" w:rsidR="00FE4366" w:rsidRPr="005C3679" w:rsidRDefault="00FE4366" w:rsidP="00F13CE5">
            <w:pPr>
              <w:spacing w:after="240"/>
              <w:rPr>
                <w:rFonts w:eastAsia="Avenir Next LT Pro" w:cs="Avenir Next LT Pro"/>
                <w:sz w:val="24"/>
                <w:szCs w:val="24"/>
              </w:rPr>
            </w:pPr>
            <w:r w:rsidRPr="005C3679">
              <w:rPr>
                <w:rFonts w:eastAsia="Avenir Next LT Pro" w:cs="Avenir Next LT Pro"/>
                <w:sz w:val="24"/>
                <w:szCs w:val="24"/>
              </w:rPr>
              <w:lastRenderedPageBreak/>
              <w:t>If it is a word that you’ve carried for a while, and you’re yet to see the proof, my encouragement is that you can take Jesus at his word.</w:t>
            </w:r>
          </w:p>
          <w:p w14:paraId="17DA7DC6" w14:textId="77777777" w:rsidR="00FE4366" w:rsidRPr="005C3679" w:rsidRDefault="00FE4366" w:rsidP="00F13CE5">
            <w:pPr>
              <w:spacing w:after="240"/>
              <w:rPr>
                <w:rFonts w:eastAsia="Avenir Next LT Pro" w:cs="Avenir Next LT Pro"/>
                <w:sz w:val="24"/>
                <w:szCs w:val="24"/>
              </w:rPr>
            </w:pPr>
            <w:r w:rsidRPr="005C3679">
              <w:rPr>
                <w:rFonts w:eastAsia="Avenir Next LT Pro" w:cs="Avenir Next LT Pro"/>
                <w:sz w:val="24"/>
                <w:szCs w:val="24"/>
              </w:rPr>
              <w:t>Whatever the case, we can be sure that the words of Jesus have the power to give life, both immediately and eternally.</w:t>
            </w:r>
          </w:p>
          <w:p w14:paraId="097709D3" w14:textId="1AB49E54" w:rsidR="00F022B9" w:rsidRPr="005C3679" w:rsidRDefault="0F7818F7" w:rsidP="0674F825">
            <w:pPr>
              <w:spacing w:after="240"/>
              <w:rPr>
                <w:rFonts w:eastAsia="Avenir Next LT Pro" w:cs="Avenir Next LT Pro"/>
                <w:sz w:val="24"/>
                <w:szCs w:val="24"/>
              </w:rPr>
            </w:pPr>
            <w:r w:rsidRPr="005C3679">
              <w:rPr>
                <w:rFonts w:eastAsia="Avenir Next LT Pro" w:cs="Avenir Next LT Pro"/>
                <w:sz w:val="24"/>
                <w:szCs w:val="24"/>
              </w:rPr>
              <w:t>Ultimately, when we reach the end of our journey, when we step into life eternal in our heavenly home, the word</w:t>
            </w:r>
            <w:r w:rsidR="3CD94258" w:rsidRPr="005C3679">
              <w:rPr>
                <w:rFonts w:eastAsia="Avenir Next LT Pro" w:cs="Avenir Next LT Pro"/>
                <w:sz w:val="24"/>
                <w:szCs w:val="24"/>
              </w:rPr>
              <w:t>s</w:t>
            </w:r>
            <w:r w:rsidRPr="005C3679">
              <w:rPr>
                <w:rFonts w:eastAsia="Avenir Next LT Pro" w:cs="Avenir Next LT Pro"/>
                <w:sz w:val="24"/>
                <w:szCs w:val="24"/>
              </w:rPr>
              <w:t xml:space="preserve"> that will have sustained us will be, “</w:t>
            </w:r>
            <w:r w:rsidR="310F78E5" w:rsidRPr="005C3679">
              <w:rPr>
                <w:rFonts w:eastAsia="Avenir Next LT Pro" w:cs="Avenir Next LT Pro"/>
                <w:sz w:val="24"/>
                <w:szCs w:val="24"/>
              </w:rPr>
              <w:t xml:space="preserve">God’s </w:t>
            </w:r>
            <w:r w:rsidRPr="005C3679">
              <w:rPr>
                <w:rFonts w:eastAsia="Avenir Next LT Pro" w:cs="Avenir Next LT Pro"/>
                <w:sz w:val="24"/>
                <w:szCs w:val="24"/>
              </w:rPr>
              <w:t>Son lives.”</w:t>
            </w:r>
          </w:p>
        </w:tc>
      </w:tr>
    </w:tbl>
    <w:p w14:paraId="23D8264B" w14:textId="131C1742" w:rsidR="00FA63E0" w:rsidRPr="00FA63E0" w:rsidRDefault="00FA63E0" w:rsidP="00FA63E0">
      <w:pPr>
        <w:rPr>
          <w:rStyle w:val="SubtleEmphasis"/>
        </w:rPr>
      </w:pPr>
      <w:r>
        <w:lastRenderedPageBreak/>
        <w:br/>
      </w:r>
      <w:r w:rsidRPr="00FA63E0">
        <w:rPr>
          <w:rStyle w:val="SubtleEmphasis"/>
        </w:rPr>
        <w:t xml:space="preserve">This sermon was written by </w:t>
      </w:r>
      <w:r w:rsidR="00940262" w:rsidRPr="00940262">
        <w:rPr>
          <w:rStyle w:val="SubtleEmphasis"/>
        </w:rPr>
        <w:t>Captain Nicola Salomo Poore and slightly adapted by the Mission Resources Team.</w:t>
      </w:r>
    </w:p>
    <w:sectPr w:rsidR="00FA63E0" w:rsidRPr="00FA63E0" w:rsidSect="00DB78BF">
      <w:headerReference w:type="default" r:id="rId13"/>
      <w:type w:val="continuous"/>
      <w:pgSz w:w="11900" w:h="16840"/>
      <w:pgMar w:top="1894"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FDF2C1" w14:textId="77777777" w:rsidR="005D6B33" w:rsidRDefault="005D6B33" w:rsidP="00BE7CB7">
      <w:r>
        <w:separator/>
      </w:r>
    </w:p>
  </w:endnote>
  <w:endnote w:type="continuationSeparator" w:id="0">
    <w:p w14:paraId="0127441E" w14:textId="77777777" w:rsidR="005D6B33" w:rsidRDefault="005D6B33"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angal">
    <w:panose1 w:val="00000400000000000000"/>
    <w:charset w:val="00"/>
    <w:family w:val="roman"/>
    <w:pitch w:val="variable"/>
    <w:sig w:usb0="00008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BFA43" w14:textId="77777777" w:rsidR="00F612A0" w:rsidRDefault="00F612A0" w:rsidP="00BE7CB7">
    <w:pPr>
      <w:pStyle w:val="Footer"/>
    </w:pPr>
    <w:r>
      <w:rPr>
        <w:noProof/>
        <w:lang w:eastAsia="en-US"/>
      </w:rPr>
      <mc:AlternateContent>
        <mc:Choice Requires="wps">
          <w:drawing>
            <wp:anchor distT="0" distB="0" distL="114300" distR="114300" simplePos="0" relativeHeight="251649536" behindDoc="0" locked="0" layoutInCell="1" allowOverlap="1" wp14:anchorId="302E0EE8" wp14:editId="71FE9B1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pic="http://schemas.openxmlformats.org/drawingml/2006/picture"/>
                        </a:ext>
                      </a:extLst>
                    </wps:spPr>
                    <wps:style>
                      <a:lnRef idx="0">
                        <a:schemeClr val="accent1"/>
                      </a:lnRef>
                      <a:fillRef idx="0">
                        <a:schemeClr val="accent1"/>
                      </a:fillRef>
                      <a:effectRef idx="0">
                        <a:schemeClr val="accent1"/>
                      </a:effectRef>
                      <a:fontRef idx="minor">
                        <a:schemeClr val="dk1"/>
                      </a:fontRef>
                    </wps:style>
                    <wps:txbx>
                      <w:txbxContent>
                        <w:p w14:paraId="49163C97"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w:pict>
            <v:shapetype id="_x0000_t202" coordsize="21600,21600" o:spt="202" path="m,l,21600r21600,l21600,xe" w14:anchorId="302E0EE8">
              <v:stroke joinstyle="miter"/>
              <v:path gradientshapeok="t" o:connecttype="rect"/>
            </v:shapetype>
            <v:shape id="Text Box 2" style="position:absolute;margin-left:194.45pt;margin-top:789.45pt;width:324pt;height:22.2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9163C97"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4896" behindDoc="0" locked="0" layoutInCell="1" allowOverlap="1" wp14:anchorId="4F90C621" wp14:editId="000DB4BD">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3DC339" w14:textId="77777777" w:rsidR="005D6B33" w:rsidRDefault="005D6B33" w:rsidP="00BE7CB7">
      <w:r>
        <w:separator/>
      </w:r>
    </w:p>
  </w:footnote>
  <w:footnote w:type="continuationSeparator" w:id="0">
    <w:p w14:paraId="7F2BC76D" w14:textId="77777777" w:rsidR="005D6B33" w:rsidRDefault="005D6B33" w:rsidP="00BE7CB7">
      <w:r>
        <w:continuationSeparator/>
      </w:r>
    </w:p>
  </w:footnote>
  <w:footnote w:id="1">
    <w:p w14:paraId="4DB886E2" w14:textId="77777777" w:rsidR="00B97672" w:rsidRPr="00C705E4" w:rsidRDefault="00B97672" w:rsidP="00B97672">
      <w:pPr>
        <w:pStyle w:val="FootnoteText"/>
        <w:rPr>
          <w:rFonts w:ascii="Avenir Next LT Pro" w:hAnsi="Avenir Next LT Pro"/>
          <w:lang w:val="en-US"/>
        </w:rPr>
      </w:pPr>
      <w:r w:rsidRPr="00C705E4">
        <w:rPr>
          <w:rStyle w:val="FootnoteReference"/>
          <w:rFonts w:ascii="Avenir Next LT Pro" w:hAnsi="Avenir Next LT Pro"/>
        </w:rPr>
        <w:footnoteRef/>
      </w:r>
      <w:r w:rsidRPr="00C705E4">
        <w:rPr>
          <w:rFonts w:ascii="Avenir Next LT Pro" w:hAnsi="Avenir Next LT Pro"/>
        </w:rPr>
        <w:t xml:space="preserve"> </w:t>
      </w:r>
      <w:r w:rsidRPr="00C705E4">
        <w:rPr>
          <w:rFonts w:ascii="Avenir Next LT Pro" w:eastAsiaTheme="minorEastAsia" w:hAnsi="Avenir Next LT Pro" w:cstheme="minorHAnsi"/>
          <w:lang w:val="en-US"/>
        </w:rPr>
        <w:t>John 4:47 (NIV)</w:t>
      </w:r>
    </w:p>
  </w:footnote>
  <w:footnote w:id="2">
    <w:p w14:paraId="3B1B6677" w14:textId="77777777" w:rsidR="00B97672" w:rsidRPr="00C705E4" w:rsidRDefault="00B97672" w:rsidP="00B97672">
      <w:pPr>
        <w:pStyle w:val="FootnoteText"/>
        <w:rPr>
          <w:rFonts w:ascii="Avenir Next LT Pro" w:hAnsi="Avenir Next LT Pro"/>
          <w:lang w:val="en-US"/>
        </w:rPr>
      </w:pPr>
      <w:r w:rsidRPr="00C705E4">
        <w:rPr>
          <w:rStyle w:val="FootnoteReference"/>
          <w:rFonts w:ascii="Avenir Next LT Pro" w:hAnsi="Avenir Next LT Pro"/>
        </w:rPr>
        <w:footnoteRef/>
      </w:r>
      <w:r w:rsidRPr="00C705E4">
        <w:rPr>
          <w:rFonts w:ascii="Avenir Next LT Pro" w:hAnsi="Avenir Next LT Pro"/>
        </w:rPr>
        <w:t xml:space="preserve"> </w:t>
      </w:r>
      <w:r w:rsidRPr="00C705E4">
        <w:rPr>
          <w:rFonts w:ascii="Avenir Next LT Pro" w:eastAsiaTheme="minorEastAsia" w:hAnsi="Avenir Next LT Pro" w:cstheme="minorHAnsi"/>
          <w:lang w:val="en-US"/>
        </w:rPr>
        <w:t>John 4:48 (NIV)</w:t>
      </w:r>
    </w:p>
  </w:footnote>
  <w:footnote w:id="3">
    <w:p w14:paraId="2536BF52" w14:textId="77777777" w:rsidR="00B97672" w:rsidRPr="00C705E4" w:rsidRDefault="00B97672" w:rsidP="00B97672">
      <w:pPr>
        <w:pStyle w:val="FootnoteText"/>
        <w:rPr>
          <w:rFonts w:ascii="Avenir Next LT Pro" w:hAnsi="Avenir Next LT Pro"/>
          <w:lang w:val="en-US"/>
        </w:rPr>
      </w:pPr>
      <w:r w:rsidRPr="00C705E4">
        <w:rPr>
          <w:rStyle w:val="FootnoteReference"/>
          <w:rFonts w:ascii="Avenir Next LT Pro" w:hAnsi="Avenir Next LT Pro"/>
        </w:rPr>
        <w:footnoteRef/>
      </w:r>
      <w:r w:rsidRPr="00C705E4">
        <w:rPr>
          <w:rFonts w:ascii="Avenir Next LT Pro" w:hAnsi="Avenir Next LT Pro"/>
        </w:rPr>
        <w:t xml:space="preserve"> </w:t>
      </w:r>
      <w:r w:rsidRPr="00C705E4">
        <w:rPr>
          <w:rFonts w:ascii="Avenir Next LT Pro" w:eastAsia="Calibri" w:hAnsi="Avenir Next LT Pro" w:cstheme="minorHAnsi"/>
        </w:rPr>
        <w:t xml:space="preserve">J. Ramsey Michaels, </w:t>
      </w:r>
      <w:r w:rsidRPr="00C705E4">
        <w:rPr>
          <w:rFonts w:ascii="Avenir Next LT Pro" w:eastAsia="Calibri" w:hAnsi="Avenir Next LT Pro" w:cstheme="minorHAnsi"/>
          <w:i/>
          <w:iCs/>
        </w:rPr>
        <w:t>The Gospel of John</w:t>
      </w:r>
      <w:r w:rsidRPr="00C705E4">
        <w:rPr>
          <w:rFonts w:ascii="Avenir Next LT Pro" w:eastAsia="Calibri" w:hAnsi="Avenir Next LT Pro" w:cstheme="minorHAnsi"/>
        </w:rPr>
        <w:t xml:space="preserve"> (NICNT – New International Commentary on the New Testament), Grand Rapids: William B. Eerdmans Publishing Company, 2010.</w:t>
      </w:r>
    </w:p>
  </w:footnote>
  <w:footnote w:id="4">
    <w:p w14:paraId="40566955" w14:textId="77777777" w:rsidR="00B97672" w:rsidRPr="00C705E4" w:rsidRDefault="00B97672" w:rsidP="00B97672">
      <w:pPr>
        <w:pStyle w:val="FootnoteText"/>
        <w:rPr>
          <w:rFonts w:ascii="Avenir Next LT Pro" w:eastAsia="Avenir Next LT Pro" w:hAnsi="Avenir Next LT Pro" w:cstheme="minorHAnsi"/>
          <w:lang w:val="en-US"/>
        </w:rPr>
      </w:pPr>
      <w:r w:rsidRPr="00C705E4">
        <w:rPr>
          <w:rStyle w:val="FootnoteReference"/>
          <w:rFonts w:ascii="Avenir Next LT Pro" w:hAnsi="Avenir Next LT Pro" w:cstheme="minorHAnsi"/>
        </w:rPr>
        <w:footnoteRef/>
      </w:r>
      <w:r w:rsidRPr="00C705E4">
        <w:rPr>
          <w:rFonts w:ascii="Avenir Next LT Pro" w:eastAsiaTheme="minorEastAsia" w:hAnsi="Avenir Next LT Pro" w:cstheme="minorHAnsi"/>
        </w:rPr>
        <w:t xml:space="preserve"> </w:t>
      </w:r>
      <w:r w:rsidRPr="00C705E4">
        <w:rPr>
          <w:rFonts w:ascii="Avenir Next LT Pro" w:eastAsiaTheme="minorEastAsia" w:hAnsi="Avenir Next LT Pro" w:cstheme="minorHAnsi"/>
          <w:lang w:val="en-US"/>
        </w:rPr>
        <w:t>John 20:25 (NIV)</w:t>
      </w:r>
    </w:p>
  </w:footnote>
  <w:footnote w:id="5">
    <w:p w14:paraId="4E13B2BA" w14:textId="77777777" w:rsidR="00B97672" w:rsidRPr="00C705E4" w:rsidRDefault="00B97672" w:rsidP="00B97672">
      <w:pPr>
        <w:pStyle w:val="FootnoteText"/>
        <w:rPr>
          <w:rFonts w:ascii="Avenir Next LT Pro" w:eastAsia="Avenir Next LT Pro" w:hAnsi="Avenir Next LT Pro" w:cstheme="minorHAnsi"/>
          <w:lang w:val="en-US"/>
        </w:rPr>
      </w:pPr>
      <w:r w:rsidRPr="00C705E4">
        <w:rPr>
          <w:rStyle w:val="FootnoteReference"/>
          <w:rFonts w:ascii="Avenir Next LT Pro" w:hAnsi="Avenir Next LT Pro" w:cstheme="minorHAnsi"/>
        </w:rPr>
        <w:footnoteRef/>
      </w:r>
      <w:r w:rsidRPr="00C705E4">
        <w:rPr>
          <w:rFonts w:ascii="Avenir Next LT Pro" w:eastAsiaTheme="minorEastAsia" w:hAnsi="Avenir Next LT Pro" w:cstheme="minorHAnsi"/>
        </w:rPr>
        <w:t xml:space="preserve"> </w:t>
      </w:r>
      <w:r w:rsidRPr="00C705E4">
        <w:rPr>
          <w:rFonts w:ascii="Avenir Next LT Pro" w:eastAsiaTheme="minorEastAsia" w:hAnsi="Avenir Next LT Pro" w:cstheme="minorHAnsi"/>
          <w:lang w:val="en-US"/>
        </w:rPr>
        <w:t>John 4:48 (NIV)</w:t>
      </w:r>
    </w:p>
  </w:footnote>
  <w:footnote w:id="6">
    <w:p w14:paraId="64BC6308" w14:textId="77777777" w:rsidR="00B97672" w:rsidRPr="00C705E4" w:rsidRDefault="00B97672" w:rsidP="00B97672">
      <w:pPr>
        <w:pStyle w:val="FootnoteText"/>
        <w:rPr>
          <w:rFonts w:ascii="Avenir Next LT Pro" w:eastAsiaTheme="minorEastAsia" w:hAnsi="Avenir Next LT Pro" w:cstheme="minorHAnsi"/>
          <w:lang w:val="en-US"/>
        </w:rPr>
      </w:pPr>
      <w:r w:rsidRPr="00C705E4">
        <w:rPr>
          <w:rStyle w:val="FootnoteReference"/>
          <w:rFonts w:ascii="Avenir Next LT Pro" w:hAnsi="Avenir Next LT Pro" w:cstheme="minorHAnsi"/>
        </w:rPr>
        <w:footnoteRef/>
      </w:r>
      <w:r w:rsidRPr="00C705E4">
        <w:rPr>
          <w:rFonts w:ascii="Avenir Next LT Pro" w:hAnsi="Avenir Next LT Pro" w:cstheme="minorHAnsi"/>
        </w:rPr>
        <w:t xml:space="preserve"> </w:t>
      </w:r>
      <w:r w:rsidRPr="00C705E4">
        <w:rPr>
          <w:rFonts w:ascii="Avenir Next LT Pro" w:eastAsiaTheme="minorEastAsia" w:hAnsi="Avenir Next LT Pro" w:cstheme="minorHAnsi"/>
          <w:lang w:val="en-US"/>
        </w:rPr>
        <w:t>John 4:49 (NIV)</w:t>
      </w:r>
    </w:p>
  </w:footnote>
  <w:footnote w:id="7">
    <w:p w14:paraId="2A302577" w14:textId="77777777" w:rsidR="00B97672" w:rsidRPr="00C705E4" w:rsidRDefault="00B97672" w:rsidP="00B97672">
      <w:pPr>
        <w:pStyle w:val="FootnoteText"/>
        <w:rPr>
          <w:rFonts w:ascii="Avenir Next LT Pro" w:eastAsia="Avenir Next LT Pro" w:hAnsi="Avenir Next LT Pro" w:cstheme="minorHAnsi"/>
          <w:lang w:val="en-US"/>
        </w:rPr>
      </w:pPr>
      <w:r w:rsidRPr="00C705E4">
        <w:rPr>
          <w:rStyle w:val="FootnoteReference"/>
          <w:rFonts w:ascii="Avenir Next LT Pro" w:hAnsi="Avenir Next LT Pro" w:cstheme="minorHAnsi"/>
        </w:rPr>
        <w:footnoteRef/>
      </w:r>
      <w:r w:rsidRPr="00C705E4">
        <w:rPr>
          <w:rFonts w:ascii="Avenir Next LT Pro" w:hAnsi="Avenir Next LT Pro" w:cstheme="minorHAnsi"/>
        </w:rPr>
        <w:t xml:space="preserve"> </w:t>
      </w:r>
      <w:r w:rsidRPr="00C705E4">
        <w:rPr>
          <w:rFonts w:ascii="Avenir Next LT Pro" w:eastAsiaTheme="minorEastAsia" w:hAnsi="Avenir Next LT Pro" w:cstheme="minorHAnsi"/>
          <w:lang w:val="en-US"/>
        </w:rPr>
        <w:t>John 4:50 (NKJV)</w:t>
      </w:r>
    </w:p>
  </w:footnote>
  <w:footnote w:id="8">
    <w:p w14:paraId="141A0DDD" w14:textId="77777777" w:rsidR="00B97672" w:rsidRPr="00C705E4" w:rsidRDefault="00B97672" w:rsidP="00B97672">
      <w:pPr>
        <w:pStyle w:val="FootnoteText"/>
        <w:rPr>
          <w:rFonts w:ascii="Avenir Next LT Pro" w:hAnsi="Avenir Next LT Pro" w:cstheme="minorHAnsi"/>
        </w:rPr>
      </w:pPr>
      <w:r w:rsidRPr="00C705E4">
        <w:rPr>
          <w:rStyle w:val="FootnoteReference"/>
          <w:rFonts w:ascii="Avenir Next LT Pro" w:hAnsi="Avenir Next LT Pro" w:cstheme="minorHAnsi"/>
        </w:rPr>
        <w:footnoteRef/>
      </w:r>
      <w:r w:rsidRPr="00C705E4">
        <w:rPr>
          <w:rFonts w:ascii="Avenir Next LT Pro" w:hAnsi="Avenir Next LT Pro" w:cstheme="minorHAnsi"/>
        </w:rPr>
        <w:t xml:space="preserve"> John 4:50 (NIV)</w:t>
      </w:r>
    </w:p>
  </w:footnote>
  <w:footnote w:id="9">
    <w:p w14:paraId="4692A3A3" w14:textId="77777777" w:rsidR="00B97672" w:rsidRPr="00C705E4" w:rsidRDefault="00B97672" w:rsidP="00B97672">
      <w:pPr>
        <w:pStyle w:val="FootnoteText"/>
        <w:rPr>
          <w:rFonts w:ascii="Avenir Next LT Pro" w:hAnsi="Avenir Next LT Pro" w:cstheme="minorHAnsi"/>
        </w:rPr>
      </w:pPr>
      <w:r w:rsidRPr="00C705E4">
        <w:rPr>
          <w:rStyle w:val="FootnoteReference"/>
          <w:rFonts w:ascii="Avenir Next LT Pro" w:hAnsi="Avenir Next LT Pro" w:cstheme="minorHAnsi"/>
        </w:rPr>
        <w:footnoteRef/>
      </w:r>
      <w:r w:rsidRPr="00C705E4">
        <w:rPr>
          <w:rFonts w:ascii="Avenir Next LT Pro" w:hAnsi="Avenir Next LT Pro" w:cstheme="minorHAnsi"/>
        </w:rPr>
        <w:t xml:space="preserve"> John 4:50 (NKJV)</w:t>
      </w:r>
    </w:p>
  </w:footnote>
  <w:footnote w:id="10">
    <w:p w14:paraId="029C8194" w14:textId="77777777" w:rsidR="00B97672" w:rsidRPr="00C705E4" w:rsidRDefault="00B97672" w:rsidP="00B97672">
      <w:pPr>
        <w:pStyle w:val="FootnoteText"/>
        <w:rPr>
          <w:rFonts w:ascii="Avenir Next LT Pro" w:hAnsi="Avenir Next LT Pro"/>
        </w:rPr>
      </w:pPr>
      <w:r w:rsidRPr="00C705E4">
        <w:rPr>
          <w:rStyle w:val="FootnoteReference"/>
          <w:rFonts w:ascii="Avenir Next LT Pro" w:hAnsi="Avenir Next LT Pro"/>
        </w:rPr>
        <w:footnoteRef/>
      </w:r>
      <w:r w:rsidRPr="00C705E4">
        <w:rPr>
          <w:rFonts w:ascii="Avenir Next LT Pro" w:hAnsi="Avenir Next LT Pro"/>
        </w:rPr>
        <w:t xml:space="preserve"> John 4:50 (NKJV)</w:t>
      </w:r>
    </w:p>
  </w:footnote>
  <w:footnote w:id="11">
    <w:p w14:paraId="57FC3B71" w14:textId="77777777" w:rsidR="00F022B9" w:rsidRPr="00C705E4" w:rsidRDefault="00F022B9">
      <w:pPr>
        <w:pStyle w:val="FootnoteText"/>
        <w:rPr>
          <w:rFonts w:ascii="Avenir Next LT Pro" w:hAnsi="Avenir Next LT Pro"/>
        </w:rPr>
      </w:pPr>
      <w:r w:rsidRPr="00C705E4">
        <w:rPr>
          <w:rStyle w:val="FootnoteReference"/>
          <w:rFonts w:ascii="Avenir Next LT Pro" w:hAnsi="Avenir Next LT Pro"/>
        </w:rPr>
        <w:footnoteRef/>
      </w:r>
      <w:r w:rsidRPr="00C705E4">
        <w:rPr>
          <w:rFonts w:ascii="Avenir Next LT Pro" w:hAnsi="Avenir Next LT Pro"/>
        </w:rPr>
        <w:t xml:space="preserve"> John 4:50 (NKJV)</w:t>
      </w:r>
    </w:p>
  </w:footnote>
  <w:footnote w:id="12">
    <w:p w14:paraId="02814EE6" w14:textId="77777777" w:rsidR="00F022B9" w:rsidRPr="00C705E4" w:rsidRDefault="00F022B9">
      <w:pPr>
        <w:pStyle w:val="FootnoteText"/>
        <w:rPr>
          <w:rFonts w:ascii="Avenir Next LT Pro" w:eastAsia="Avenir Next LT Pro" w:hAnsi="Avenir Next LT Pro" w:cs="Avenir Next LT Pro"/>
          <w:lang w:val="en-US"/>
        </w:rPr>
      </w:pPr>
      <w:r w:rsidRPr="00C705E4">
        <w:rPr>
          <w:rStyle w:val="FootnoteReference"/>
          <w:rFonts w:ascii="Avenir Next LT Pro" w:hAnsi="Avenir Next LT Pro"/>
        </w:rPr>
        <w:footnoteRef/>
      </w:r>
      <w:r w:rsidRPr="00C705E4">
        <w:rPr>
          <w:rFonts w:ascii="Avenir Next LT Pro" w:eastAsiaTheme="minorEastAsia" w:hAnsi="Avenir Next LT Pro"/>
        </w:rPr>
        <w:t xml:space="preserve"> </w:t>
      </w:r>
      <w:r w:rsidRPr="00C705E4">
        <w:rPr>
          <w:rFonts w:ascii="Avenir Next LT Pro" w:eastAsiaTheme="minorEastAsia" w:hAnsi="Avenir Next LT Pro"/>
          <w:lang w:val="en-US"/>
        </w:rPr>
        <w:t>John 4:50b (NIV)</w:t>
      </w:r>
    </w:p>
  </w:footnote>
  <w:footnote w:id="13">
    <w:p w14:paraId="35BC6FCC" w14:textId="77777777" w:rsidR="00F022B9" w:rsidRPr="00C705E4" w:rsidRDefault="00F022B9">
      <w:pPr>
        <w:pStyle w:val="FootnoteText"/>
        <w:rPr>
          <w:rFonts w:ascii="Avenir Next LT Pro" w:hAnsi="Avenir Next LT Pro"/>
        </w:rPr>
      </w:pPr>
      <w:r w:rsidRPr="00C705E4">
        <w:rPr>
          <w:rStyle w:val="FootnoteReference"/>
          <w:rFonts w:ascii="Avenir Next LT Pro" w:hAnsi="Avenir Next LT Pro"/>
        </w:rPr>
        <w:footnoteRef/>
      </w:r>
      <w:r w:rsidRPr="00C705E4">
        <w:rPr>
          <w:rFonts w:ascii="Avenir Next LT Pro" w:hAnsi="Avenir Next LT Pro"/>
        </w:rPr>
        <w:t xml:space="preserve"> John 4:50 (NKJV)</w:t>
      </w:r>
    </w:p>
  </w:footnote>
  <w:footnote w:id="14">
    <w:p w14:paraId="528EEDAB" w14:textId="77777777" w:rsidR="00EA06D4" w:rsidRPr="00C705E4" w:rsidRDefault="00EA06D4" w:rsidP="00EA06D4">
      <w:pPr>
        <w:pStyle w:val="FootnoteText"/>
        <w:rPr>
          <w:rFonts w:ascii="Avenir Next LT Pro" w:hAnsi="Avenir Next LT Pro" w:cstheme="minorHAnsi"/>
        </w:rPr>
      </w:pPr>
      <w:r w:rsidRPr="00C705E4">
        <w:rPr>
          <w:rStyle w:val="FootnoteReference"/>
          <w:rFonts w:ascii="Avenir Next LT Pro" w:hAnsi="Avenir Next LT Pro" w:cstheme="minorHAnsi"/>
        </w:rPr>
        <w:footnoteRef/>
      </w:r>
      <w:r w:rsidRPr="00C705E4">
        <w:rPr>
          <w:rFonts w:ascii="Avenir Next LT Pro" w:hAnsi="Avenir Next LT Pro" w:cstheme="minorHAnsi"/>
        </w:rPr>
        <w:t xml:space="preserve"> John 4:51 (NIV)</w:t>
      </w:r>
    </w:p>
  </w:footnote>
  <w:footnote w:id="15">
    <w:p w14:paraId="504093DC" w14:textId="77777777" w:rsidR="00EA06D4" w:rsidRPr="00D5458A" w:rsidRDefault="00EA06D4" w:rsidP="00EA06D4">
      <w:pPr>
        <w:pStyle w:val="FootnoteText"/>
        <w:rPr>
          <w:rFonts w:eastAsiaTheme="minorEastAsia" w:cstheme="minorHAnsi"/>
          <w:color w:val="003450" w:themeColor="text1"/>
        </w:rPr>
      </w:pPr>
      <w:r w:rsidRPr="00C705E4">
        <w:rPr>
          <w:rStyle w:val="FootnoteReference"/>
          <w:rFonts w:ascii="Avenir Next LT Pro" w:hAnsi="Avenir Next LT Pro" w:cstheme="minorHAnsi"/>
        </w:rPr>
        <w:footnoteRef/>
      </w:r>
      <w:r w:rsidRPr="00C705E4">
        <w:rPr>
          <w:rFonts w:ascii="Avenir Next LT Pro" w:hAnsi="Avenir Next LT Pro" w:cstheme="minorHAnsi"/>
        </w:rPr>
        <w:t xml:space="preserve"> </w:t>
      </w:r>
      <w:r w:rsidRPr="00C705E4">
        <w:rPr>
          <w:rFonts w:ascii="Avenir Next LT Pro" w:eastAsiaTheme="minorEastAsia" w:hAnsi="Avenir Next LT Pro" w:cstheme="minorHAnsi"/>
        </w:rPr>
        <w:t>John 4:52-53 (NKJV)</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976242" w14:textId="77777777" w:rsidR="00CE6D2C" w:rsidRDefault="00CE6D2C">
    <w:pPr>
      <w:pStyle w:val="Header"/>
    </w:pPr>
    <w:r w:rsidRPr="00A63D4E">
      <w:rPr>
        <w:noProof/>
        <w:color w:val="9E013A"/>
      </w:rPr>
      <w:drawing>
        <wp:anchor distT="0" distB="0" distL="114300" distR="114300" simplePos="0" relativeHeight="251680256" behindDoc="1" locked="0" layoutInCell="1" allowOverlap="1" wp14:anchorId="7EFE5EA4" wp14:editId="615C53FB">
          <wp:simplePos x="0" y="0"/>
          <wp:positionH relativeFrom="column">
            <wp:posOffset>-887178</wp:posOffset>
          </wp:positionH>
          <wp:positionV relativeFrom="page">
            <wp:posOffset>13252</wp:posOffset>
          </wp:positionV>
          <wp:extent cx="7552910" cy="10688319"/>
          <wp:effectExtent l="0" t="0" r="381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1AF264" w14:textId="77777777" w:rsidR="00CE6D2C" w:rsidRDefault="00CE6D2C">
    <w:pPr>
      <w:pStyle w:val="Header"/>
    </w:pPr>
    <w:r>
      <w:rPr>
        <w:noProof/>
      </w:rPr>
      <w:drawing>
        <wp:anchor distT="0" distB="0" distL="114300" distR="114300" simplePos="0" relativeHeight="251669504" behindDoc="1" locked="0" layoutInCell="1" allowOverlap="1" wp14:anchorId="28DB547C" wp14:editId="61EDD7EA">
          <wp:simplePos x="0" y="0"/>
          <wp:positionH relativeFrom="column">
            <wp:posOffset>-887178</wp:posOffset>
          </wp:positionH>
          <wp:positionV relativeFrom="page">
            <wp:posOffset>13252</wp:posOffset>
          </wp:positionV>
          <wp:extent cx="7552910" cy="10688319"/>
          <wp:effectExtent l="0" t="0" r="3810"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910" cy="10688319"/>
                  </a:xfrm>
                  <a:prstGeom prst="rect">
                    <a:avLst/>
                  </a:prstGeom>
                </pic:spPr>
              </pic:pic>
            </a:graphicData>
          </a:graphic>
          <wp14:sizeRelH relativeFrom="page">
            <wp14:pctWidth>0</wp14:pctWidth>
          </wp14:sizeRelH>
          <wp14:sizeRelV relativeFrom="page">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bookmark int2:bookmarkName="_Int_59Dyzsrl" int2:invalidationBookmarkName="" int2:hashCode="cQbu01XyDbv6s0" int2:id="KtjHlqx2">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ED461A7"/>
    <w:multiLevelType w:val="hybridMultilevel"/>
    <w:tmpl w:val="36C0D376"/>
    <w:lvl w:ilvl="0" w:tplc="C2C2FFD4">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 w:numId="6" w16cid:durableId="57620519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63E0"/>
    <w:rsid w:val="0000291E"/>
    <w:rsid w:val="00006D90"/>
    <w:rsid w:val="0002109E"/>
    <w:rsid w:val="0002637F"/>
    <w:rsid w:val="00052FB7"/>
    <w:rsid w:val="00055510"/>
    <w:rsid w:val="00062C0E"/>
    <w:rsid w:val="00077BFD"/>
    <w:rsid w:val="00081776"/>
    <w:rsid w:val="000906B9"/>
    <w:rsid w:val="00092842"/>
    <w:rsid w:val="000A1ED9"/>
    <w:rsid w:val="000C29A2"/>
    <w:rsid w:val="000E506D"/>
    <w:rsid w:val="00113F7E"/>
    <w:rsid w:val="001218AE"/>
    <w:rsid w:val="00141E8C"/>
    <w:rsid w:val="001720F2"/>
    <w:rsid w:val="00194B44"/>
    <w:rsid w:val="001B49D3"/>
    <w:rsid w:val="002232EE"/>
    <w:rsid w:val="00234E83"/>
    <w:rsid w:val="00240968"/>
    <w:rsid w:val="00240CCD"/>
    <w:rsid w:val="0026286F"/>
    <w:rsid w:val="0026754C"/>
    <w:rsid w:val="00281752"/>
    <w:rsid w:val="00283C4B"/>
    <w:rsid w:val="002A765E"/>
    <w:rsid w:val="002B6B15"/>
    <w:rsid w:val="002F5741"/>
    <w:rsid w:val="0030225E"/>
    <w:rsid w:val="003406F3"/>
    <w:rsid w:val="003664A2"/>
    <w:rsid w:val="00370E85"/>
    <w:rsid w:val="00390AFE"/>
    <w:rsid w:val="00394ACC"/>
    <w:rsid w:val="003B6DE1"/>
    <w:rsid w:val="003C7824"/>
    <w:rsid w:val="003E07E3"/>
    <w:rsid w:val="003E464A"/>
    <w:rsid w:val="0040447F"/>
    <w:rsid w:val="004116E4"/>
    <w:rsid w:val="00427ED4"/>
    <w:rsid w:val="0044202B"/>
    <w:rsid w:val="00442197"/>
    <w:rsid w:val="004700C9"/>
    <w:rsid w:val="004823B9"/>
    <w:rsid w:val="0049427D"/>
    <w:rsid w:val="004B79DE"/>
    <w:rsid w:val="004C6D00"/>
    <w:rsid w:val="004D61CA"/>
    <w:rsid w:val="004F0CB1"/>
    <w:rsid w:val="004F5EFF"/>
    <w:rsid w:val="00533FDC"/>
    <w:rsid w:val="0055178A"/>
    <w:rsid w:val="00562EF9"/>
    <w:rsid w:val="00563639"/>
    <w:rsid w:val="00583DCE"/>
    <w:rsid w:val="00590848"/>
    <w:rsid w:val="005B28AA"/>
    <w:rsid w:val="005B7727"/>
    <w:rsid w:val="005C0A74"/>
    <w:rsid w:val="005C3679"/>
    <w:rsid w:val="005D6B33"/>
    <w:rsid w:val="005F4CF3"/>
    <w:rsid w:val="006150D9"/>
    <w:rsid w:val="00617BFB"/>
    <w:rsid w:val="0063483B"/>
    <w:rsid w:val="0063617B"/>
    <w:rsid w:val="006732D4"/>
    <w:rsid w:val="00697EAF"/>
    <w:rsid w:val="006A0F79"/>
    <w:rsid w:val="006B0617"/>
    <w:rsid w:val="0070571E"/>
    <w:rsid w:val="00720D18"/>
    <w:rsid w:val="007342C4"/>
    <w:rsid w:val="00783E70"/>
    <w:rsid w:val="0078787D"/>
    <w:rsid w:val="00791ACB"/>
    <w:rsid w:val="00795BE7"/>
    <w:rsid w:val="007D52DB"/>
    <w:rsid w:val="007D6C11"/>
    <w:rsid w:val="008061A8"/>
    <w:rsid w:val="0083780D"/>
    <w:rsid w:val="0087550C"/>
    <w:rsid w:val="008B60DD"/>
    <w:rsid w:val="008D33F7"/>
    <w:rsid w:val="008E38FB"/>
    <w:rsid w:val="008F5BAD"/>
    <w:rsid w:val="009026E6"/>
    <w:rsid w:val="009161D4"/>
    <w:rsid w:val="00920BF8"/>
    <w:rsid w:val="00932E77"/>
    <w:rsid w:val="00940262"/>
    <w:rsid w:val="0094306F"/>
    <w:rsid w:val="009A3B61"/>
    <w:rsid w:val="009C065E"/>
    <w:rsid w:val="009C5836"/>
    <w:rsid w:val="009D2696"/>
    <w:rsid w:val="00A07BEE"/>
    <w:rsid w:val="00A24DD8"/>
    <w:rsid w:val="00A571A3"/>
    <w:rsid w:val="00A63D4E"/>
    <w:rsid w:val="00A727AF"/>
    <w:rsid w:val="00A81C7B"/>
    <w:rsid w:val="00A93C6A"/>
    <w:rsid w:val="00AC6E00"/>
    <w:rsid w:val="00AE2126"/>
    <w:rsid w:val="00AF1972"/>
    <w:rsid w:val="00AF1B02"/>
    <w:rsid w:val="00B07DB3"/>
    <w:rsid w:val="00B36389"/>
    <w:rsid w:val="00B74D8A"/>
    <w:rsid w:val="00B844A6"/>
    <w:rsid w:val="00B969E8"/>
    <w:rsid w:val="00B97672"/>
    <w:rsid w:val="00BB6BE1"/>
    <w:rsid w:val="00BC6522"/>
    <w:rsid w:val="00BD10BC"/>
    <w:rsid w:val="00BE10AC"/>
    <w:rsid w:val="00BE7CB7"/>
    <w:rsid w:val="00C152D1"/>
    <w:rsid w:val="00C225A6"/>
    <w:rsid w:val="00C37C79"/>
    <w:rsid w:val="00C54E17"/>
    <w:rsid w:val="00C66106"/>
    <w:rsid w:val="00C705E4"/>
    <w:rsid w:val="00C72255"/>
    <w:rsid w:val="00C76E93"/>
    <w:rsid w:val="00C87B4A"/>
    <w:rsid w:val="00CD4A80"/>
    <w:rsid w:val="00CD7AFC"/>
    <w:rsid w:val="00CE4CE4"/>
    <w:rsid w:val="00CE6D2C"/>
    <w:rsid w:val="00CF34D4"/>
    <w:rsid w:val="00D15A06"/>
    <w:rsid w:val="00D3715A"/>
    <w:rsid w:val="00D5725E"/>
    <w:rsid w:val="00D84756"/>
    <w:rsid w:val="00DB78BF"/>
    <w:rsid w:val="00DD563C"/>
    <w:rsid w:val="00DE3D44"/>
    <w:rsid w:val="00DF3C54"/>
    <w:rsid w:val="00DF582C"/>
    <w:rsid w:val="00E04D91"/>
    <w:rsid w:val="00E23CF2"/>
    <w:rsid w:val="00E25737"/>
    <w:rsid w:val="00E5214A"/>
    <w:rsid w:val="00E6287D"/>
    <w:rsid w:val="00E9366E"/>
    <w:rsid w:val="00EA06D4"/>
    <w:rsid w:val="00EA5221"/>
    <w:rsid w:val="00EB3BAE"/>
    <w:rsid w:val="00EC33CC"/>
    <w:rsid w:val="00EF39BB"/>
    <w:rsid w:val="00F022B9"/>
    <w:rsid w:val="00F062AF"/>
    <w:rsid w:val="00F13CE5"/>
    <w:rsid w:val="00F16A47"/>
    <w:rsid w:val="00F33711"/>
    <w:rsid w:val="00F612A0"/>
    <w:rsid w:val="00F77049"/>
    <w:rsid w:val="00F9422D"/>
    <w:rsid w:val="00F9718C"/>
    <w:rsid w:val="00FA0E7E"/>
    <w:rsid w:val="00FA438F"/>
    <w:rsid w:val="00FA63E0"/>
    <w:rsid w:val="00FC7E49"/>
    <w:rsid w:val="00FE42FB"/>
    <w:rsid w:val="00FE4366"/>
    <w:rsid w:val="00FE5028"/>
    <w:rsid w:val="00FE70A3"/>
    <w:rsid w:val="00FF65EC"/>
    <w:rsid w:val="0545A65D"/>
    <w:rsid w:val="0674F825"/>
    <w:rsid w:val="070A70B1"/>
    <w:rsid w:val="07FA49F4"/>
    <w:rsid w:val="0C192EF7"/>
    <w:rsid w:val="0C832689"/>
    <w:rsid w:val="0DBDBDA3"/>
    <w:rsid w:val="0F7818F7"/>
    <w:rsid w:val="10668C92"/>
    <w:rsid w:val="1FECE4D1"/>
    <w:rsid w:val="2D822101"/>
    <w:rsid w:val="2E0A6668"/>
    <w:rsid w:val="3080EBC2"/>
    <w:rsid w:val="310F78E5"/>
    <w:rsid w:val="34E94EE4"/>
    <w:rsid w:val="3CD94258"/>
    <w:rsid w:val="3D23AC14"/>
    <w:rsid w:val="3E589B08"/>
    <w:rsid w:val="3EB5EB11"/>
    <w:rsid w:val="431B1F6F"/>
    <w:rsid w:val="44CC24CD"/>
    <w:rsid w:val="4738D151"/>
    <w:rsid w:val="4C52AECC"/>
    <w:rsid w:val="4F0A8C81"/>
    <w:rsid w:val="55DAC90C"/>
    <w:rsid w:val="5B3FB3F9"/>
    <w:rsid w:val="644C1AF9"/>
    <w:rsid w:val="6D9080BF"/>
    <w:rsid w:val="6E738399"/>
    <w:rsid w:val="78A245A6"/>
    <w:rsid w:val="7D2C8460"/>
    <w:rsid w:val="7E115ABA"/>
    <w:rsid w:val="7EDB4DF7"/>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3B02F54"/>
  <w15:docId w15:val="{BC2FF94C-C5B3-46E6-B5F8-C32ED3FF0A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A63D4E"/>
    <w:pPr>
      <w:spacing w:before="240" w:after="120"/>
      <w:jc w:val="center"/>
      <w:outlineLvl w:val="0"/>
    </w:pPr>
    <w:rPr>
      <w:b/>
      <w:bCs/>
      <w:noProof/>
      <w:color w:val="9E013A"/>
      <w:sz w:val="56"/>
      <w:szCs w:val="56"/>
    </w:rPr>
  </w:style>
  <w:style w:type="paragraph" w:styleId="Heading2">
    <w:name w:val="heading 2"/>
    <w:basedOn w:val="Normal"/>
    <w:next w:val="Normal"/>
    <w:link w:val="Heading2Char"/>
    <w:uiPriority w:val="9"/>
    <w:unhideWhenUsed/>
    <w:qFormat/>
    <w:rsid w:val="00A63D4E"/>
    <w:pPr>
      <w:outlineLvl w:val="1"/>
    </w:pPr>
    <w:rPr>
      <w:i/>
      <w:iCs/>
      <w:color w:val="9E013A"/>
      <w:sz w:val="36"/>
      <w:szCs w:val="24"/>
    </w:rPr>
  </w:style>
  <w:style w:type="paragraph" w:styleId="Heading3">
    <w:name w:val="heading 3"/>
    <w:basedOn w:val="Subtitle"/>
    <w:next w:val="Normal"/>
    <w:link w:val="Heading3Char"/>
    <w:uiPriority w:val="9"/>
    <w:unhideWhenUsed/>
    <w:qFormat/>
    <w:rsid w:val="004823B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F9422D"/>
    <w:pPr>
      <w:outlineLvl w:val="4"/>
    </w:pPr>
    <w:rPr>
      <w:b w:val="0"/>
      <w:bCs w:val="0"/>
      <w:color w:val="003350"/>
      <w:sz w:val="20"/>
      <w:szCs w:val="20"/>
    </w:rPr>
  </w:style>
  <w:style w:type="paragraph" w:styleId="Heading6">
    <w:name w:val="heading 6"/>
    <w:basedOn w:val="Normal"/>
    <w:next w:val="Normal"/>
    <w:link w:val="Heading6Char"/>
    <w:uiPriority w:val="9"/>
    <w:semiHidden/>
    <w:unhideWhenUsed/>
    <w:rsid w:val="004823B9"/>
    <w:pPr>
      <w:keepNext/>
      <w:keepLines/>
      <w:spacing w:before="40" w:after="0"/>
      <w:outlineLvl w:val="5"/>
    </w:pPr>
    <w:rPr>
      <w:rFonts w:eastAsiaTheme="majorEastAsia" w:cstheme="majorBidi"/>
      <w:color w:val="3C0B0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A63D4E"/>
    <w:rPr>
      <w:rFonts w:ascii="Avenir Next LT Pro" w:hAnsi="Avenir Next LT Pro"/>
      <w:b/>
      <w:bCs/>
      <w:noProof/>
      <w:color w:val="9E013A"/>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63D4E"/>
    <w:rPr>
      <w:rFonts w:ascii="Avenir Next LT Pro" w:hAnsi="Avenir Next LT Pro"/>
      <w:i/>
      <w:iCs/>
      <w:color w:val="9E013A"/>
      <w:sz w:val="36"/>
      <w:szCs w:val="24"/>
    </w:rPr>
  </w:style>
  <w:style w:type="paragraph" w:styleId="Title">
    <w:name w:val="Title"/>
    <w:basedOn w:val="Heading1"/>
    <w:next w:val="Normal"/>
    <w:link w:val="TitleChar"/>
    <w:uiPriority w:val="10"/>
    <w:qFormat/>
    <w:rsid w:val="00A63D4E"/>
    <w:rPr>
      <w:sz w:val="44"/>
      <w:szCs w:val="44"/>
    </w:rPr>
  </w:style>
  <w:style w:type="character" w:customStyle="1" w:styleId="TitleChar">
    <w:name w:val="Title Char"/>
    <w:basedOn w:val="DefaultParagraphFont"/>
    <w:link w:val="Title"/>
    <w:uiPriority w:val="10"/>
    <w:rsid w:val="00A63D4E"/>
    <w:rPr>
      <w:rFonts w:ascii="Avenir Next LT Pro" w:hAnsi="Avenir Next LT Pro"/>
      <w:b/>
      <w:bCs/>
      <w:noProof/>
      <w:color w:val="9E013A"/>
      <w:sz w:val="44"/>
      <w:szCs w:val="44"/>
    </w:rPr>
  </w:style>
  <w:style w:type="paragraph" w:styleId="Subtitle">
    <w:name w:val="Subtitle"/>
    <w:basedOn w:val="Heading2"/>
    <w:next w:val="Normal"/>
    <w:link w:val="SubtitleChar"/>
    <w:uiPriority w:val="11"/>
    <w:qFormat/>
    <w:rsid w:val="004823B9"/>
    <w:pPr>
      <w:tabs>
        <w:tab w:val="left" w:pos="142"/>
        <w:tab w:val="left" w:pos="284"/>
      </w:tabs>
      <w:spacing w:before="0" w:after="0"/>
    </w:pPr>
    <w:rPr>
      <w:b/>
      <w:bCs/>
      <w:i w:val="0"/>
      <w:iCs w:val="0"/>
      <w:color w:val="3C0B02"/>
      <w:spacing w:val="10"/>
      <w:sz w:val="22"/>
    </w:rPr>
  </w:style>
  <w:style w:type="character" w:customStyle="1" w:styleId="SubtitleChar">
    <w:name w:val="Subtitle Char"/>
    <w:basedOn w:val="DefaultParagraphFont"/>
    <w:link w:val="Subtitle"/>
    <w:uiPriority w:val="11"/>
    <w:rsid w:val="004823B9"/>
    <w:rPr>
      <w:rFonts w:ascii="Avenir Next LT Pro" w:hAnsi="Avenir Next LT Pro"/>
      <w:b/>
      <w:bCs/>
      <w:color w:val="3C0B02"/>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A63D4E"/>
    <w:rPr>
      <w:color w:val="9E013A"/>
    </w:rPr>
  </w:style>
  <w:style w:type="character" w:styleId="Emphasis">
    <w:name w:val="Emphasis"/>
    <w:basedOn w:val="SubtleEmphasis"/>
    <w:uiPriority w:val="20"/>
    <w:qFormat/>
    <w:rsid w:val="00442197"/>
    <w:rPr>
      <w:i w:val="0"/>
      <w:color w:val="1F59AA"/>
    </w:rPr>
  </w:style>
  <w:style w:type="character" w:styleId="IntenseEmphasis">
    <w:name w:val="Intense Emphasis"/>
    <w:basedOn w:val="Emphasis"/>
    <w:uiPriority w:val="21"/>
    <w:qFormat/>
    <w:rsid w:val="00442197"/>
    <w:rPr>
      <w:b/>
      <w:i w:val="0"/>
      <w:color w:val="1F59AA"/>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4823B9"/>
    <w:rPr>
      <w:rFonts w:ascii="Avenir Next LT Pro" w:hAnsi="Avenir Next LT Pro"/>
      <w:b/>
      <w:bCs/>
      <w:color w:val="3C0B02"/>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F9422D"/>
    <w:rPr>
      <w:rFonts w:ascii="Avenir Next LT Pro" w:hAnsi="Avenir Next LT Pro"/>
      <w:color w:val="003350"/>
    </w:rPr>
  </w:style>
  <w:style w:type="character" w:customStyle="1" w:styleId="text">
    <w:name w:val="text"/>
    <w:basedOn w:val="DefaultParagraphFont"/>
    <w:rsid w:val="00FA63E0"/>
  </w:style>
  <w:style w:type="character" w:customStyle="1" w:styleId="small-caps">
    <w:name w:val="small-caps"/>
    <w:basedOn w:val="DefaultParagraphFont"/>
    <w:rsid w:val="00FA63E0"/>
  </w:style>
  <w:style w:type="table" w:customStyle="1" w:styleId="TableGrid1">
    <w:name w:val="Table Grid1"/>
    <w:basedOn w:val="TableNormal"/>
    <w:next w:val="TableGrid"/>
    <w:uiPriority w:val="59"/>
    <w:rsid w:val="00FA63E0"/>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FA63E0"/>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FA63E0"/>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FA63E0"/>
    <w:rPr>
      <w:vertAlign w:val="superscript"/>
    </w:rPr>
  </w:style>
  <w:style w:type="character" w:customStyle="1" w:styleId="normaltextrun">
    <w:name w:val="normaltextrun"/>
    <w:basedOn w:val="DefaultParagraphFont"/>
    <w:rsid w:val="00FA63E0"/>
    <w:rPr>
      <w:rFonts w:asciiTheme="minorHAnsi" w:eastAsiaTheme="minorEastAsia" w:hAnsiTheme="minorHAnsi" w:cstheme="minorBidi"/>
      <w:sz w:val="22"/>
      <w:szCs w:val="22"/>
    </w:rPr>
  </w:style>
  <w:style w:type="character" w:customStyle="1" w:styleId="Heading6Char">
    <w:name w:val="Heading 6 Char"/>
    <w:basedOn w:val="DefaultParagraphFont"/>
    <w:link w:val="Heading6"/>
    <w:uiPriority w:val="9"/>
    <w:semiHidden/>
    <w:rsid w:val="004823B9"/>
    <w:rPr>
      <w:rFonts w:ascii="Avenir Next LT Pro" w:eastAsiaTheme="majorEastAsia" w:hAnsi="Avenir Next LT Pro" w:cstheme="majorBidi"/>
      <w:color w:val="3C0B02"/>
    </w:rPr>
  </w:style>
  <w:style w:type="paragraph" w:styleId="CommentText">
    <w:name w:val="annotation text"/>
    <w:basedOn w:val="Normal"/>
    <w:link w:val="CommentTextChar"/>
    <w:uiPriority w:val="99"/>
    <w:unhideWhenUsed/>
    <w:rsid w:val="0083780D"/>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83780D"/>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83780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microsoft.com/office/2020/10/relationships/intelligence" Target="intelligence2.xml"/><Relationship Id="rId2" Type="http://schemas.openxmlformats.org/officeDocument/2006/relationships/customXml" Target="../customXml/item2.xml"/><Relationship Id="rId16" Type="http://schemas.microsoft.com/office/2019/05/relationships/documenttasks" Target="documenttasks/documenttasks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documenttasks/documenttasks1.xml><?xml version="1.0" encoding="utf-8"?>
<t:Tasks xmlns:t="http://schemas.microsoft.com/office/tasks/2019/documenttasks" xmlns:oel="http://schemas.microsoft.com/office/2019/extlst">
  <t:Task id="{7C5695B0-A92C-4163-BFF3-18FE71BD8931}">
    <t:Anchor>
      <t:Comment id="1087722289"/>
    </t:Anchor>
    <t:History>
      <t:Event id="{A736FD2E-7A9F-412A-83BF-385C0A926B9B}" time="2026-05-07T01:32:48.978Z">
        <t:Attribution userId="S::claire.hill@salvationarmy.org.au::395705f2-a15c-40fb-87d5-b2cda3f30c38" userProvider="AD" userName="Claire Hill"/>
        <t:Anchor>
          <t:Comment id="1087722289"/>
        </t:Anchor>
        <t:Create/>
      </t:Event>
      <t:Event id="{88143DB3-F2BD-4774-9CF8-07967CE319C0}" time="2026-05-07T01:32:48.978Z">
        <t:Attribution userId="S::claire.hill@salvationarmy.org.au::395705f2-a15c-40fb-87d5-b2cda3f30c38" userProvider="AD" userName="Claire Hill"/>
        <t:Anchor>
          <t:Comment id="1087722289"/>
        </t:Anchor>
        <t:Assign userId="S::adele.wakeling@salvationarmy.org.au::b7afd67a-b179-4dfd-a649-da2b11702821" userProvider="AD" userName="Adele Wakeling"/>
      </t:Event>
      <t:Event id="{7A863CAC-9A1C-4F26-A680-4C40F95E1345}" time="2026-05-07T01:32:48.978Z">
        <t:Attribution userId="S::claire.hill@salvationarmy.org.au::395705f2-a15c-40fb-87d5-b2cda3f30c38" userProvider="AD" userName="Claire Hill"/>
        <t:Anchor>
          <t:Comment id="1087722289"/>
        </t:Anchor>
        <t:SetTitle title="@Adele Wakeling FYI, Nicola has suggested we change this to 'give'"/>
      </t:Event>
    </t:History>
  </t:Task>
  <t:Task id="{9ABF7010-B386-4748-825D-0413F7980111}">
    <t:Anchor>
      <t:Comment id="2095955111"/>
    </t:Anchor>
    <t:History>
      <t:Event id="{E86B5678-D50B-49C8-A617-582F57903ED5}" time="2026-05-07T01:40:38.36Z">
        <t:Attribution userId="S::claire.hill@salvationarmy.org.au::395705f2-a15c-40fb-87d5-b2cda3f30c38" userProvider="AD" userName="Claire Hill"/>
        <t:Anchor>
          <t:Comment id="2095955111"/>
        </t:Anchor>
        <t:Create/>
      </t:Event>
      <t:Event id="{A13884A1-2E65-401B-8B84-DEF1AED00E1A}" time="2026-05-07T01:40:38.36Z">
        <t:Attribution userId="S::claire.hill@salvationarmy.org.au::395705f2-a15c-40fb-87d5-b2cda3f30c38" userProvider="AD" userName="Claire Hill"/>
        <t:Anchor>
          <t:Comment id="2095955111"/>
        </t:Anchor>
        <t:Assign userId="S::adele.wakeling@salvationarmy.org.au::b7afd67a-b179-4dfd-a649-da2b11702821" userProvider="AD" userName="Adele Wakeling"/>
      </t:Event>
      <t:Event id="{47678C19-9D98-4206-89C0-87D266DF7EF8}" time="2026-05-07T01:40:38.36Z">
        <t:Attribution userId="S::claire.hill@salvationarmy.org.au::395705f2-a15c-40fb-87d5-b2cda3f30c38" userProvider="AD" userName="Claire Hill"/>
        <t:Anchor>
          <t:Comment id="2095955111"/>
        </t:Anchor>
        <t:SetTitle title="@Adele Wakeling This has been adjusted after chatting with Nicola"/>
      </t:Event>
    </t:History>
  </t:Task>
</t:Task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3FB689-BBA6-46CA-A95C-13B7CBAA9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1555</Words>
  <Characters>8868</Characters>
  <Application>Microsoft Office Word</Application>
  <DocSecurity>0</DocSecurity>
  <Lines>73</Lines>
  <Paragraphs>20</Paragraphs>
  <ScaleCrop>false</ScaleCrop>
  <Company>The Salvation Army</Company>
  <LinksUpToDate>false</LinksUpToDate>
  <CharactersWithSpaces>10403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25</cp:revision>
  <cp:lastPrinted>2026-04-07T15:16:00Z</cp:lastPrinted>
  <dcterms:created xsi:type="dcterms:W3CDTF">2026-04-25T03:23:00Z</dcterms:created>
  <dcterms:modified xsi:type="dcterms:W3CDTF">2026-05-29T05:34:00Z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